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D8" w:rsidRDefault="000441D8" w:rsidP="00FD38C4">
      <w:pPr>
        <w:rPr>
          <w:b/>
          <w:sz w:val="36"/>
          <w:szCs w:val="36"/>
        </w:rPr>
      </w:pPr>
    </w:p>
    <w:p w:rsidR="00FD38C4" w:rsidRPr="000441D8" w:rsidRDefault="001C4D6F" w:rsidP="005078D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Krav </w:t>
      </w:r>
      <w:r w:rsidR="00450251">
        <w:rPr>
          <w:b/>
          <w:sz w:val="36"/>
          <w:szCs w:val="36"/>
        </w:rPr>
        <w:t xml:space="preserve">og beskrivelse av </w:t>
      </w:r>
      <w:r>
        <w:rPr>
          <w:b/>
          <w:sz w:val="36"/>
          <w:szCs w:val="36"/>
        </w:rPr>
        <w:t>søker/</w:t>
      </w:r>
      <w:r w:rsidR="00B90D94" w:rsidRPr="000441D8">
        <w:rPr>
          <w:b/>
          <w:sz w:val="36"/>
          <w:szCs w:val="36"/>
        </w:rPr>
        <w:t>utleieselskap</w:t>
      </w:r>
      <w:r w:rsidR="00FD38C4" w:rsidRPr="000441D8">
        <w:rPr>
          <w:b/>
          <w:sz w:val="36"/>
          <w:szCs w:val="36"/>
        </w:rPr>
        <w:t xml:space="preserve"> ved levering av tilbud om utleieboliger med tilvising-</w:t>
      </w:r>
      <w:r w:rsidR="00567947">
        <w:rPr>
          <w:b/>
          <w:sz w:val="32"/>
          <w:szCs w:val="36"/>
        </w:rPr>
        <w:t>/</w:t>
      </w:r>
      <w:r w:rsidR="00FD38C4" w:rsidRPr="000441D8">
        <w:rPr>
          <w:b/>
          <w:sz w:val="36"/>
          <w:szCs w:val="36"/>
        </w:rPr>
        <w:t>tildelingsavtale</w:t>
      </w:r>
    </w:p>
    <w:p w:rsidR="00FD38C4" w:rsidRPr="00FD38C4" w:rsidRDefault="00FD38C4" w:rsidP="005078DE">
      <w:pPr>
        <w:jc w:val="both"/>
        <w:rPr>
          <w:sz w:val="36"/>
          <w:szCs w:val="36"/>
        </w:rPr>
      </w:pPr>
    </w:p>
    <w:p w:rsidR="001C4D6F" w:rsidRDefault="00FD38C4" w:rsidP="005078DE">
      <w:pPr>
        <w:jc w:val="both"/>
        <w:rPr>
          <w:b/>
        </w:rPr>
      </w:pPr>
      <w:r w:rsidRPr="006D4F41">
        <w:rPr>
          <w:b/>
        </w:rPr>
        <w:t>Private selskaper som fremskaffer utleieboliger med tilvising-</w:t>
      </w:r>
      <w:r w:rsidR="00567947">
        <w:rPr>
          <w:b/>
        </w:rPr>
        <w:t>/</w:t>
      </w:r>
      <w:r w:rsidRPr="006D4F41">
        <w:rPr>
          <w:b/>
        </w:rPr>
        <w:t xml:space="preserve">tildelingsavtaler </w:t>
      </w:r>
      <w:r w:rsidR="001C4D6F">
        <w:rPr>
          <w:b/>
        </w:rPr>
        <w:t xml:space="preserve">fra kommunen </w:t>
      </w:r>
      <w:r w:rsidRPr="006D4F41">
        <w:rPr>
          <w:b/>
        </w:rPr>
        <w:t xml:space="preserve">kan søke finansiering i Husbanken. Ved behandling av søknaden gjennomfører Husbanken bankfaglige vurderinger av selskapet. </w:t>
      </w:r>
      <w:r w:rsidR="006D4F41">
        <w:rPr>
          <w:b/>
        </w:rPr>
        <w:t xml:space="preserve"> </w:t>
      </w:r>
      <w:r w:rsidR="007C10D5" w:rsidRPr="006D4F41">
        <w:rPr>
          <w:b/>
        </w:rPr>
        <w:t xml:space="preserve">Det </w:t>
      </w:r>
      <w:r w:rsidR="001C4D6F">
        <w:rPr>
          <w:b/>
        </w:rPr>
        <w:t>må</w:t>
      </w:r>
      <w:r w:rsidR="007C10D5" w:rsidRPr="006D4F41">
        <w:rPr>
          <w:b/>
        </w:rPr>
        <w:t xml:space="preserve"> levere</w:t>
      </w:r>
      <w:r w:rsidR="001C4D6F">
        <w:rPr>
          <w:b/>
        </w:rPr>
        <w:t>s et</w:t>
      </w:r>
      <w:r w:rsidR="007C10D5" w:rsidRPr="006D4F41">
        <w:rPr>
          <w:b/>
        </w:rPr>
        <w:t xml:space="preserve"> komplett tilbud til kommunen</w:t>
      </w:r>
      <w:r w:rsidR="001C4D6F">
        <w:rPr>
          <w:b/>
        </w:rPr>
        <w:t xml:space="preserve"> som er i samsvar med Husbankens krav ved</w:t>
      </w:r>
      <w:r w:rsidR="007C10D5" w:rsidRPr="006D4F41">
        <w:rPr>
          <w:b/>
        </w:rPr>
        <w:t xml:space="preserve"> </w:t>
      </w:r>
      <w:r w:rsidR="001C4D6F">
        <w:rPr>
          <w:b/>
        </w:rPr>
        <w:t>finansiering av boligene.</w:t>
      </w:r>
    </w:p>
    <w:p w:rsidR="00567947" w:rsidRDefault="001C4D6F" w:rsidP="005078DE">
      <w:pPr>
        <w:jc w:val="both"/>
      </w:pPr>
      <w:r>
        <w:t xml:space="preserve"> </w:t>
      </w:r>
    </w:p>
    <w:p w:rsidR="006D4F41" w:rsidRDefault="00567947" w:rsidP="005078DE">
      <w:pPr>
        <w:jc w:val="both"/>
      </w:pPr>
      <w:r>
        <w:t>Kommunens u</w:t>
      </w:r>
      <w:r w:rsidR="006D4F41" w:rsidRPr="006D4F41">
        <w:t>tlysing av utleieboliger med tilvising-</w:t>
      </w:r>
      <w:r>
        <w:t>/</w:t>
      </w:r>
      <w:r w:rsidR="006D4F41" w:rsidRPr="006D4F41">
        <w:t>tildelingsavtale</w:t>
      </w:r>
      <w:r>
        <w:t xml:space="preserve"> med private aktører</w:t>
      </w:r>
      <w:r w:rsidR="006D4F41" w:rsidRPr="006D4F41">
        <w:t xml:space="preserve"> er</w:t>
      </w:r>
      <w:r w:rsidR="001C4D6F">
        <w:t xml:space="preserve"> i utgangspunktet</w:t>
      </w:r>
      <w:r w:rsidR="006D4F41" w:rsidRPr="006D4F41">
        <w:t xml:space="preserve"> ikke underlagt krav om offentlig anskaffelser. </w:t>
      </w:r>
      <w:r>
        <w:t>F</w:t>
      </w:r>
      <w:r w:rsidR="006D4F41" w:rsidRPr="006D4F41">
        <w:t xml:space="preserve">or å sikre et godt resultat må </w:t>
      </w:r>
      <w:r w:rsidR="00FB10AA">
        <w:t>den private aktø</w:t>
      </w:r>
      <w:r w:rsidR="009F2942">
        <w:t>ren</w:t>
      </w:r>
      <w:r w:rsidR="00FB10AA">
        <w:t xml:space="preserve"> </w:t>
      </w:r>
      <w:r w:rsidR="009F2942">
        <w:t xml:space="preserve">levere den samme </w:t>
      </w:r>
      <w:r w:rsidR="006D4F41" w:rsidRPr="006D4F41">
        <w:t xml:space="preserve">dokumentasjon </w:t>
      </w:r>
      <w:r w:rsidR="009F2942">
        <w:t>til kommunen og Husbanken for</w:t>
      </w:r>
      <w:r w:rsidR="006D4F41" w:rsidRPr="006D4F41">
        <w:t xml:space="preserve"> søknad om finansiering.</w:t>
      </w:r>
      <w:r w:rsidR="00296BCF">
        <w:t xml:space="preserve"> Vi gjør oppmerksom på at Husbanken vil innhente annen nødvendig informasjon ved behov.</w:t>
      </w:r>
    </w:p>
    <w:p w:rsidR="006D4F41" w:rsidRDefault="006D4F41" w:rsidP="005078DE">
      <w:pPr>
        <w:jc w:val="both"/>
      </w:pPr>
    </w:p>
    <w:p w:rsidR="00FD38C4" w:rsidRDefault="00FD38C4" w:rsidP="005078DE">
      <w:pPr>
        <w:jc w:val="both"/>
      </w:pPr>
      <w:r>
        <w:t>Dette skrivet har tre deler:</w:t>
      </w:r>
    </w:p>
    <w:p w:rsidR="00FD38C4" w:rsidRDefault="0094579D" w:rsidP="005078DE">
      <w:pPr>
        <w:pStyle w:val="Listeavsnitt"/>
        <w:numPr>
          <w:ilvl w:val="0"/>
          <w:numId w:val="1"/>
        </w:numPr>
        <w:jc w:val="both"/>
      </w:pPr>
      <w:r>
        <w:t>Husbankens d</w:t>
      </w:r>
      <w:r w:rsidR="006D4F41">
        <w:t xml:space="preserve">okumentasjonskrav </w:t>
      </w:r>
      <w:r w:rsidR="00085678">
        <w:t>til søker</w:t>
      </w:r>
    </w:p>
    <w:p w:rsidR="007C10D5" w:rsidRDefault="0094579D" w:rsidP="005078DE">
      <w:pPr>
        <w:pStyle w:val="Listeavsnitt"/>
        <w:numPr>
          <w:ilvl w:val="0"/>
          <w:numId w:val="1"/>
        </w:numPr>
        <w:jc w:val="both"/>
      </w:pPr>
      <w:r>
        <w:t xml:space="preserve">Beskrivelse av søkers </w:t>
      </w:r>
      <w:r w:rsidR="00FD38C4">
        <w:t>organi</w:t>
      </w:r>
      <w:r w:rsidR="007C10D5">
        <w:t>sa</w:t>
      </w:r>
      <w:r w:rsidR="001C4D6F">
        <w:t>sjon</w:t>
      </w:r>
      <w:r w:rsidR="00FD38C4">
        <w:t xml:space="preserve"> </w:t>
      </w:r>
    </w:p>
    <w:p w:rsidR="00FD38C4" w:rsidRDefault="0094579D" w:rsidP="005078DE">
      <w:pPr>
        <w:pStyle w:val="Listeavsnitt"/>
        <w:numPr>
          <w:ilvl w:val="0"/>
          <w:numId w:val="1"/>
        </w:numPr>
        <w:jc w:val="both"/>
      </w:pPr>
      <w:r>
        <w:t>S</w:t>
      </w:r>
      <w:r w:rsidR="007C10D5">
        <w:t>amarbeidet med kommunen og forvaltning av beboere og bomiljø</w:t>
      </w:r>
      <w:r w:rsidR="00FD38C4">
        <w:t xml:space="preserve"> </w:t>
      </w:r>
    </w:p>
    <w:p w:rsidR="006D4F41" w:rsidRDefault="006D4F41" w:rsidP="005078DE">
      <w:pPr>
        <w:jc w:val="both"/>
      </w:pPr>
    </w:p>
    <w:p w:rsidR="006D4F41" w:rsidRDefault="006D4F41" w:rsidP="005078DE">
      <w:pPr>
        <w:jc w:val="both"/>
      </w:pPr>
      <w:r>
        <w:t xml:space="preserve">I del 2 og </w:t>
      </w:r>
      <w:r w:rsidR="0094579D">
        <w:t>3</w:t>
      </w:r>
      <w:r>
        <w:t xml:space="preserve"> skal det fylles inn informasjon</w:t>
      </w:r>
      <w:r w:rsidR="00B90D94">
        <w:t xml:space="preserve"> </w:t>
      </w:r>
      <w:r w:rsidR="0094579D">
        <w:t xml:space="preserve">om </w:t>
      </w:r>
      <w:r>
        <w:t xml:space="preserve">selskapet. </w:t>
      </w:r>
    </w:p>
    <w:p w:rsidR="00FD38C4" w:rsidRDefault="006D4F41" w:rsidP="005078DE">
      <w:pPr>
        <w:jc w:val="both"/>
      </w:pPr>
      <w:r>
        <w:t xml:space="preserve"> </w:t>
      </w:r>
    </w:p>
    <w:p w:rsidR="006871FD" w:rsidRDefault="006871FD" w:rsidP="005078DE">
      <w:pPr>
        <w:jc w:val="both"/>
        <w:rPr>
          <w:i/>
        </w:rPr>
      </w:pPr>
    </w:p>
    <w:p w:rsidR="006D4F41" w:rsidRDefault="006871FD" w:rsidP="005078DE">
      <w:pPr>
        <w:jc w:val="both"/>
        <w:rPr>
          <w:i/>
        </w:rPr>
      </w:pPr>
      <w:bookmarkStart w:id="0" w:name="_GoBack"/>
      <w:bookmarkEnd w:id="0"/>
      <w:r>
        <w:rPr>
          <w:i/>
        </w:rPr>
        <w:t xml:space="preserve">Vi har forståelse for at enkelte av punktene kan være vanskelige å besvare fullt ut før etter ytterligere dialog/møte med kommunen. </w:t>
      </w:r>
    </w:p>
    <w:p w:rsidR="006871FD" w:rsidRPr="006871FD" w:rsidRDefault="006871FD" w:rsidP="005078DE">
      <w:pPr>
        <w:jc w:val="both"/>
        <w:rPr>
          <w:i/>
        </w:rPr>
      </w:pPr>
    </w:p>
    <w:p w:rsidR="00AD2E98" w:rsidRDefault="00AD2E98" w:rsidP="005078DE">
      <w:pPr>
        <w:jc w:val="both"/>
      </w:pPr>
    </w:p>
    <w:p w:rsidR="00FD38C4" w:rsidRPr="0094579D" w:rsidRDefault="00085678" w:rsidP="005078DE">
      <w:pPr>
        <w:pStyle w:val="Listeavsnitt"/>
        <w:numPr>
          <w:ilvl w:val="0"/>
          <w:numId w:val="12"/>
        </w:numPr>
        <w:jc w:val="both"/>
        <w:rPr>
          <w:b/>
        </w:rPr>
      </w:pPr>
      <w:r w:rsidRPr="0094579D">
        <w:rPr>
          <w:b/>
          <w:sz w:val="28"/>
          <w:szCs w:val="28"/>
        </w:rPr>
        <w:t>Husbanken</w:t>
      </w:r>
      <w:r w:rsidR="0094579D">
        <w:rPr>
          <w:b/>
          <w:sz w:val="28"/>
          <w:szCs w:val="28"/>
        </w:rPr>
        <w:t>s dokumentasjonskrav til søker</w:t>
      </w:r>
    </w:p>
    <w:p w:rsidR="0094579D" w:rsidRPr="0094579D" w:rsidRDefault="0094579D" w:rsidP="005078DE">
      <w:pPr>
        <w:pStyle w:val="Listeavsnitt"/>
        <w:jc w:val="both"/>
        <w:rPr>
          <w:b/>
        </w:rPr>
      </w:pPr>
    </w:p>
    <w:p w:rsidR="00085678" w:rsidRDefault="00085678" w:rsidP="005078DE">
      <w:pPr>
        <w:jc w:val="both"/>
      </w:pPr>
      <w:r>
        <w:t>Ved</w:t>
      </w:r>
      <w:r w:rsidR="0094579D">
        <w:t xml:space="preserve"> finansiering</w:t>
      </w:r>
      <w:r w:rsidR="00C203AC">
        <w:t xml:space="preserve"> av</w:t>
      </w:r>
      <w:r>
        <w:t xml:space="preserve"> utleieboliger med tilvising-</w:t>
      </w:r>
      <w:r w:rsidR="0094579D">
        <w:t>/</w:t>
      </w:r>
      <w:r>
        <w:t>tildelingsavtale kan Husbanken tilby</w:t>
      </w:r>
      <w:r w:rsidR="0094579D">
        <w:t xml:space="preserve"> lån og tilskudd.</w:t>
      </w:r>
      <w:r w:rsidR="00C203AC">
        <w:t xml:space="preserve"> Tilskudd gis kun ved inngåelse av tildelingsavtale. Se </w:t>
      </w:r>
      <w:hyperlink r:id="rId8" w:history="1">
        <w:r w:rsidR="00320049" w:rsidRPr="00320049">
          <w:rPr>
            <w:rStyle w:val="Hyperkobling"/>
          </w:rPr>
          <w:t>Veiviseren.no</w:t>
        </w:r>
      </w:hyperlink>
      <w:r w:rsidR="00320049">
        <w:t xml:space="preserve"> </w:t>
      </w:r>
      <w:r w:rsidR="00C203AC">
        <w:t>for utfyllende informasjon om forskjellen på tilvisning- og tildelingsavtale.</w:t>
      </w:r>
    </w:p>
    <w:p w:rsidR="00085678" w:rsidRDefault="00085678" w:rsidP="005078DE">
      <w:pPr>
        <w:jc w:val="both"/>
      </w:pPr>
    </w:p>
    <w:p w:rsidR="00666569" w:rsidRDefault="00666569" w:rsidP="005078DE">
      <w:pPr>
        <w:jc w:val="both"/>
      </w:pPr>
      <w:r>
        <w:t>Søknad om grunnlån og eventuelt tilskudd, sendes Husbanken etter at tilvisings-/tildelingsavtalen er signert.</w:t>
      </w:r>
    </w:p>
    <w:p w:rsidR="00666569" w:rsidRDefault="00666569" w:rsidP="005078DE">
      <w:pPr>
        <w:jc w:val="both"/>
      </w:pPr>
    </w:p>
    <w:p w:rsidR="00A8787D" w:rsidRDefault="00A8787D" w:rsidP="005078DE">
      <w:pPr>
        <w:jc w:val="both"/>
      </w:pPr>
      <w:r>
        <w:t>Husbankens k</w:t>
      </w:r>
      <w:r w:rsidR="00FD38C4">
        <w:t>redittvurdering</w:t>
      </w:r>
      <w:r>
        <w:t xml:space="preserve"> avg</w:t>
      </w:r>
      <w:r w:rsidR="00FD38C4">
        <w:t>jø</w:t>
      </w:r>
      <w:r>
        <w:t xml:space="preserve">r om </w:t>
      </w:r>
      <w:r w:rsidR="00C203AC">
        <w:t>finansiering</w:t>
      </w:r>
      <w:r>
        <w:t xml:space="preserve"> kan tilbys.</w:t>
      </w:r>
    </w:p>
    <w:p w:rsidR="00FD38C4" w:rsidRDefault="00A8787D" w:rsidP="005078DE">
      <w:pPr>
        <w:jc w:val="both"/>
      </w:pPr>
      <w:r>
        <w:t xml:space="preserve"> </w:t>
      </w:r>
      <w:r w:rsidR="00FD38C4">
        <w:t xml:space="preserve"> </w:t>
      </w:r>
    </w:p>
    <w:p w:rsidR="00FD38C4" w:rsidRDefault="00FD38C4" w:rsidP="005078DE">
      <w:pPr>
        <w:jc w:val="both"/>
      </w:pPr>
      <w:r>
        <w:t>Kredittvurderingen gjøres på grunnlag av</w:t>
      </w:r>
      <w:r w:rsidR="00C203AC">
        <w:t>:</w:t>
      </w:r>
      <w:r>
        <w:t xml:space="preserve"> </w:t>
      </w:r>
    </w:p>
    <w:p w:rsidR="001838EE" w:rsidRDefault="001838EE" w:rsidP="005078DE">
      <w:pPr>
        <w:pStyle w:val="Listeavsnitt"/>
        <w:numPr>
          <w:ilvl w:val="0"/>
          <w:numId w:val="11"/>
        </w:numPr>
        <w:jc w:val="both"/>
      </w:pPr>
      <w:r>
        <w:t xml:space="preserve">søkers historikk - likt med søker regnes enhver som representerer søker utad, søkers eiere og eiernes nærstående samt selskaper e.l. med samme representants- eller eierinteresser </w:t>
      </w:r>
    </w:p>
    <w:p w:rsidR="00645EFC" w:rsidRDefault="00FD38C4" w:rsidP="005078DE">
      <w:pPr>
        <w:pStyle w:val="Listeavsnitt"/>
        <w:numPr>
          <w:ilvl w:val="0"/>
          <w:numId w:val="11"/>
        </w:numPr>
        <w:jc w:val="both"/>
      </w:pPr>
      <w:r>
        <w:t>betjeningsevne – konsolidert framtidige betjeningsevnen er avgjørende for låneutmåling</w:t>
      </w:r>
    </w:p>
    <w:p w:rsidR="00645EFC" w:rsidRDefault="00265C90" w:rsidP="005078DE">
      <w:pPr>
        <w:pStyle w:val="Listeavsnitt"/>
        <w:numPr>
          <w:ilvl w:val="0"/>
          <w:numId w:val="11"/>
        </w:numPr>
        <w:jc w:val="both"/>
      </w:pPr>
      <w:r>
        <w:t>b</w:t>
      </w:r>
      <w:r w:rsidR="009E3F74">
        <w:t>elåningsgrad inntil 85</w:t>
      </w:r>
      <w:r w:rsidR="00666569">
        <w:t xml:space="preserve"> </w:t>
      </w:r>
      <w:r w:rsidR="009E3F74">
        <w:t>% av Husbankens godkjente kostnader</w:t>
      </w:r>
      <w:r w:rsidR="00666569">
        <w:t>/eiendomsverdi</w:t>
      </w:r>
      <w:r w:rsidR="009E3F74">
        <w:t xml:space="preserve"> </w:t>
      </w:r>
      <w:r w:rsidR="00FD38C4">
        <w:t xml:space="preserve">– det er Husbankens vurdering som er avgjørende  </w:t>
      </w:r>
    </w:p>
    <w:p w:rsidR="001838EE" w:rsidRDefault="00265C90" w:rsidP="005078DE">
      <w:pPr>
        <w:pStyle w:val="Listeavsnitt"/>
        <w:numPr>
          <w:ilvl w:val="0"/>
          <w:numId w:val="11"/>
        </w:numPr>
        <w:jc w:val="both"/>
      </w:pPr>
      <w:r>
        <w:t>f</w:t>
      </w:r>
      <w:r w:rsidR="009E3F74">
        <w:t>inansieringen skal sikres med 1. prioritets pant i eiendom</w:t>
      </w:r>
    </w:p>
    <w:p w:rsidR="00145DB4" w:rsidRDefault="00145DB4" w:rsidP="005078DE">
      <w:pPr>
        <w:pStyle w:val="Listeavsnitt"/>
        <w:numPr>
          <w:ilvl w:val="0"/>
          <w:numId w:val="11"/>
        </w:numPr>
        <w:jc w:val="both"/>
      </w:pPr>
      <w:r>
        <w:t>låneutmålingen vurderes i</w:t>
      </w:r>
      <w:r w:rsidR="00A6752E">
        <w:t>ht.</w:t>
      </w:r>
      <w:r>
        <w:t xml:space="preserve"> til konsolidert betjeningsevne</w:t>
      </w:r>
      <w:r w:rsidR="00265C90">
        <w:t>.</w:t>
      </w:r>
      <w:r w:rsidR="009E3F74">
        <w:t xml:space="preserve"> </w:t>
      </w:r>
    </w:p>
    <w:p w:rsidR="00FD38C4" w:rsidRDefault="00FD38C4" w:rsidP="005078DE">
      <w:pPr>
        <w:jc w:val="both"/>
      </w:pPr>
    </w:p>
    <w:p w:rsidR="00666569" w:rsidRDefault="00FD38C4" w:rsidP="005078DE">
      <w:pPr>
        <w:jc w:val="both"/>
      </w:pPr>
      <w:r>
        <w:t xml:space="preserve"> </w:t>
      </w:r>
    </w:p>
    <w:p w:rsidR="00666569" w:rsidRDefault="00666569" w:rsidP="005078DE">
      <w:pPr>
        <w:jc w:val="both"/>
      </w:pPr>
      <w:r>
        <w:t xml:space="preserve">Med bakgrunn i ovennevnte foretar Husbanken endelig beslutning i saken.  </w:t>
      </w:r>
    </w:p>
    <w:p w:rsidR="00FD38C4" w:rsidRDefault="00FD38C4" w:rsidP="005078DE">
      <w:pPr>
        <w:jc w:val="both"/>
      </w:pPr>
    </w:p>
    <w:p w:rsidR="00645EFC" w:rsidRDefault="00645EFC" w:rsidP="005078DE">
      <w:pPr>
        <w:jc w:val="both"/>
      </w:pPr>
    </w:p>
    <w:p w:rsidR="00AD2E98" w:rsidRDefault="00AD2E98" w:rsidP="005078DE">
      <w:pPr>
        <w:jc w:val="both"/>
        <w:rPr>
          <w:sz w:val="28"/>
          <w:szCs w:val="28"/>
        </w:rPr>
      </w:pPr>
    </w:p>
    <w:p w:rsidR="00AD2E98" w:rsidRDefault="00AD2E98" w:rsidP="005078DE">
      <w:pPr>
        <w:jc w:val="both"/>
        <w:rPr>
          <w:sz w:val="28"/>
          <w:szCs w:val="28"/>
        </w:rPr>
      </w:pPr>
    </w:p>
    <w:p w:rsidR="00AD2E98" w:rsidRDefault="00AD2E98" w:rsidP="005078DE">
      <w:pPr>
        <w:jc w:val="both"/>
        <w:rPr>
          <w:sz w:val="28"/>
          <w:szCs w:val="28"/>
        </w:rPr>
      </w:pPr>
    </w:p>
    <w:p w:rsidR="00AD2E98" w:rsidRDefault="00AD2E98" w:rsidP="005078DE">
      <w:pPr>
        <w:jc w:val="both"/>
        <w:rPr>
          <w:sz w:val="28"/>
          <w:szCs w:val="28"/>
        </w:rPr>
      </w:pPr>
    </w:p>
    <w:p w:rsidR="00AD2E98" w:rsidRDefault="00AD2E98" w:rsidP="005078DE">
      <w:pPr>
        <w:jc w:val="both"/>
        <w:rPr>
          <w:sz w:val="28"/>
          <w:szCs w:val="28"/>
        </w:rPr>
      </w:pPr>
    </w:p>
    <w:p w:rsidR="00AD2E98" w:rsidRDefault="00AD2E98" w:rsidP="005078DE">
      <w:pPr>
        <w:jc w:val="both"/>
        <w:rPr>
          <w:sz w:val="28"/>
          <w:szCs w:val="28"/>
        </w:rPr>
      </w:pPr>
    </w:p>
    <w:p w:rsidR="00AD2E98" w:rsidRDefault="00AD2E98" w:rsidP="005078DE">
      <w:pPr>
        <w:jc w:val="both"/>
        <w:rPr>
          <w:sz w:val="28"/>
          <w:szCs w:val="28"/>
        </w:rPr>
      </w:pPr>
    </w:p>
    <w:p w:rsidR="00FD38C4" w:rsidRDefault="0094579D" w:rsidP="005078DE">
      <w:pPr>
        <w:pStyle w:val="Listeavsnitt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Beskrivelse av søkers organisasjo</w:t>
      </w:r>
      <w:r w:rsidR="00A6752E">
        <w:rPr>
          <w:b/>
          <w:sz w:val="28"/>
          <w:szCs w:val="28"/>
        </w:rPr>
        <w:t>n</w:t>
      </w:r>
    </w:p>
    <w:p w:rsidR="0094579D" w:rsidRPr="0094579D" w:rsidRDefault="0094579D" w:rsidP="005078DE">
      <w:pPr>
        <w:jc w:val="both"/>
        <w:rPr>
          <w:b/>
          <w:sz w:val="28"/>
          <w:szCs w:val="28"/>
        </w:rPr>
      </w:pPr>
    </w:p>
    <w:p w:rsidR="00085678" w:rsidRPr="00085678" w:rsidRDefault="00A6752E" w:rsidP="005078DE">
      <w:pPr>
        <w:jc w:val="both"/>
      </w:pPr>
      <w:r>
        <w:t>Følgende</w:t>
      </w:r>
      <w:r w:rsidR="00085678" w:rsidRPr="00085678">
        <w:t xml:space="preserve"> 1</w:t>
      </w:r>
      <w:r w:rsidR="00791532">
        <w:t>1</w:t>
      </w:r>
      <w:r w:rsidR="00085678" w:rsidRPr="00085678">
        <w:t xml:space="preserve"> </w:t>
      </w:r>
      <w:r w:rsidR="00085678">
        <w:t xml:space="preserve">temaer/ </w:t>
      </w:r>
      <w:r w:rsidR="00085678" w:rsidRPr="00085678">
        <w:t xml:space="preserve">punkter </w:t>
      </w:r>
      <w:r>
        <w:t xml:space="preserve">må beskrives av </w:t>
      </w:r>
      <w:r w:rsidR="00085678" w:rsidRPr="00085678">
        <w:t>selskapet</w:t>
      </w:r>
      <w:r>
        <w:t>:</w:t>
      </w:r>
    </w:p>
    <w:p w:rsidR="00645EFC" w:rsidRDefault="00645EFC" w:rsidP="005078DE">
      <w:pPr>
        <w:jc w:val="both"/>
      </w:pPr>
    </w:p>
    <w:p w:rsidR="00FD38C4" w:rsidRDefault="00FD38C4" w:rsidP="005078DE">
      <w:pPr>
        <w:pStyle w:val="Listeavsnitt"/>
        <w:numPr>
          <w:ilvl w:val="0"/>
          <w:numId w:val="8"/>
        </w:numPr>
        <w:jc w:val="both"/>
      </w:pPr>
      <w:r>
        <w:t>Navn på virk</w:t>
      </w:r>
      <w:r w:rsidR="00645EFC">
        <w:t>somhet</w:t>
      </w:r>
      <w:r w:rsidR="002C5C4B">
        <w:t xml:space="preserve"> og o</w:t>
      </w:r>
      <w:r w:rsidR="00645EFC">
        <w:t>rganisasjonsnummer</w:t>
      </w:r>
      <w:r w:rsidR="00761DAB">
        <w:t xml:space="preserve">. </w:t>
      </w:r>
      <w:r w:rsidR="008D65E2">
        <w:t>Ved nystiftete selskaper må det fremlegges åpningsbalanse.</w:t>
      </w:r>
    </w:p>
    <w:p w:rsidR="002C5C4B" w:rsidRDefault="00645EFC" w:rsidP="005078DE">
      <w:pPr>
        <w:ind w:firstLine="708"/>
        <w:jc w:val="both"/>
      </w:pPr>
      <w:r>
        <w:t>Beskrivelse</w:t>
      </w:r>
      <w:r w:rsidR="002C5C4B">
        <w:t>:</w:t>
      </w:r>
    </w:p>
    <w:p w:rsidR="002C5C4B" w:rsidRDefault="002C5C4B" w:rsidP="005078DE">
      <w:pPr>
        <w:ind w:firstLine="708"/>
        <w:jc w:val="both"/>
      </w:pPr>
    </w:p>
    <w:p w:rsidR="002C5C4B" w:rsidRDefault="002C5C4B" w:rsidP="005078DE">
      <w:pPr>
        <w:pStyle w:val="Listeavsnitt"/>
        <w:numPr>
          <w:ilvl w:val="0"/>
          <w:numId w:val="8"/>
        </w:numPr>
        <w:jc w:val="both"/>
      </w:pPr>
      <w:r>
        <w:t>Næringskode med beskrivelse, i</w:t>
      </w:r>
      <w:r w:rsidR="00A6752E">
        <w:t xml:space="preserve">ht. </w:t>
      </w:r>
      <w:r>
        <w:t>firmaattest</w:t>
      </w:r>
    </w:p>
    <w:p w:rsidR="002C5C4B" w:rsidRDefault="002C5C4B" w:rsidP="005078DE">
      <w:pPr>
        <w:ind w:firstLine="708"/>
        <w:jc w:val="both"/>
      </w:pPr>
      <w:r w:rsidRPr="00645EFC">
        <w:t>Beskrivelse:</w:t>
      </w:r>
    </w:p>
    <w:p w:rsidR="002C5C4B" w:rsidRDefault="002C5C4B" w:rsidP="005078DE">
      <w:pPr>
        <w:ind w:firstLine="708"/>
        <w:jc w:val="both"/>
      </w:pPr>
    </w:p>
    <w:p w:rsidR="002C5C4B" w:rsidRDefault="002C5C4B" w:rsidP="005078DE">
      <w:pPr>
        <w:pStyle w:val="Listeavsnitt"/>
        <w:numPr>
          <w:ilvl w:val="0"/>
          <w:numId w:val="8"/>
        </w:numPr>
        <w:jc w:val="both"/>
      </w:pPr>
      <w:r>
        <w:t>Stiftelsesår og kontaktinformasjon til virksomheten- hvem representerer firma (Eier og ledelse.) (</w:t>
      </w:r>
      <w:proofErr w:type="spellStart"/>
      <w:r>
        <w:t>adresse|postnr|telefon|epost|internett</w:t>
      </w:r>
      <w:proofErr w:type="spellEnd"/>
      <w:r>
        <w:t>):</w:t>
      </w:r>
    </w:p>
    <w:p w:rsidR="002C5C4B" w:rsidRDefault="002C5C4B" w:rsidP="005078DE">
      <w:pPr>
        <w:ind w:firstLine="708"/>
        <w:jc w:val="both"/>
      </w:pPr>
      <w:r>
        <w:t>Beskrivelse:</w:t>
      </w:r>
    </w:p>
    <w:p w:rsidR="002C5C4B" w:rsidRDefault="002C5C4B" w:rsidP="005078DE">
      <w:pPr>
        <w:jc w:val="both"/>
      </w:pPr>
    </w:p>
    <w:p w:rsidR="002C5C4B" w:rsidRDefault="002C5C4B" w:rsidP="005078DE">
      <w:pPr>
        <w:pStyle w:val="Listeavsnitt"/>
        <w:numPr>
          <w:ilvl w:val="0"/>
          <w:numId w:val="8"/>
        </w:numPr>
        <w:jc w:val="both"/>
      </w:pPr>
      <w:r>
        <w:t xml:space="preserve">Organisasjonskart med eierandel: </w:t>
      </w:r>
    </w:p>
    <w:p w:rsidR="002C5C4B" w:rsidRDefault="002C5C4B" w:rsidP="005078DE">
      <w:pPr>
        <w:ind w:firstLine="708"/>
        <w:jc w:val="both"/>
      </w:pPr>
      <w:r>
        <w:t xml:space="preserve">(Ved konsern: </w:t>
      </w:r>
      <w:r w:rsidR="00A6752E">
        <w:t>o</w:t>
      </w:r>
      <w:r>
        <w:t>ppgi samtlige selskaper i konsernstrukturen)</w:t>
      </w:r>
    </w:p>
    <w:p w:rsidR="002C5C4B" w:rsidRDefault="002C5C4B" w:rsidP="005078DE">
      <w:pPr>
        <w:pStyle w:val="Listeavsnitt"/>
        <w:jc w:val="both"/>
      </w:pPr>
      <w:r w:rsidRPr="00645EFC">
        <w:t>Beskrivelse:</w:t>
      </w:r>
    </w:p>
    <w:p w:rsidR="008D65E2" w:rsidRDefault="008D65E2" w:rsidP="005078DE">
      <w:pPr>
        <w:pStyle w:val="Listeavsnitt"/>
        <w:jc w:val="both"/>
      </w:pPr>
    </w:p>
    <w:p w:rsidR="008D65E2" w:rsidRDefault="008D65E2" w:rsidP="005078DE">
      <w:pPr>
        <w:pStyle w:val="Listeavsnitt"/>
        <w:numPr>
          <w:ilvl w:val="0"/>
          <w:numId w:val="8"/>
        </w:numPr>
        <w:jc w:val="both"/>
      </w:pPr>
      <w:r>
        <w:t>Beskrivelse/ oversikt over konsern (morselskap/ datterselskap etc.) som viser:</w:t>
      </w:r>
    </w:p>
    <w:p w:rsidR="008D65E2" w:rsidRDefault="008D65E2" w:rsidP="005078DE">
      <w:pPr>
        <w:pStyle w:val="Listeavsnitt"/>
        <w:numPr>
          <w:ilvl w:val="0"/>
          <w:numId w:val="9"/>
        </w:numPr>
        <w:jc w:val="both"/>
      </w:pPr>
      <w:r>
        <w:t>hvilke selskaper eier de ulike eiendommene</w:t>
      </w:r>
      <w:r w:rsidR="00A6752E">
        <w:t>?</w:t>
      </w:r>
    </w:p>
    <w:p w:rsidR="008D65E2" w:rsidRDefault="008D65E2" w:rsidP="005078DE">
      <w:pPr>
        <w:pStyle w:val="Listeavsnitt"/>
        <w:numPr>
          <w:ilvl w:val="0"/>
          <w:numId w:val="9"/>
        </w:numPr>
        <w:jc w:val="both"/>
      </w:pPr>
      <w:r>
        <w:t>hva de enkelte eiendommene har i leieinntekt</w:t>
      </w:r>
      <w:r w:rsidR="00A6752E">
        <w:t>?</w:t>
      </w:r>
      <w:r>
        <w:t xml:space="preserve"> </w:t>
      </w:r>
    </w:p>
    <w:p w:rsidR="008D65E2" w:rsidRDefault="008D65E2" w:rsidP="005078DE">
      <w:pPr>
        <w:pStyle w:val="Listeavsnitt"/>
        <w:numPr>
          <w:ilvl w:val="0"/>
          <w:numId w:val="9"/>
        </w:numPr>
        <w:jc w:val="both"/>
      </w:pPr>
      <w:r>
        <w:t>oversikt over</w:t>
      </w:r>
      <w:r w:rsidR="00791532">
        <w:t xml:space="preserve"> </w:t>
      </w:r>
      <w:r>
        <w:t>eiendomme</w:t>
      </w:r>
      <w:r w:rsidR="00791532">
        <w:t>ne, hvordan de er finansiert, og i hvilken bank</w:t>
      </w:r>
      <w:r w:rsidR="00A6752E">
        <w:t>?</w:t>
      </w:r>
      <w:r>
        <w:t xml:space="preserve">  </w:t>
      </w:r>
    </w:p>
    <w:p w:rsidR="00AD2E98" w:rsidRDefault="00AD2E98" w:rsidP="005078DE">
      <w:pPr>
        <w:jc w:val="both"/>
      </w:pPr>
    </w:p>
    <w:p w:rsidR="00DF05C3" w:rsidRDefault="00DF05C3" w:rsidP="005078DE">
      <w:pPr>
        <w:pStyle w:val="Listeavsnitt"/>
        <w:numPr>
          <w:ilvl w:val="0"/>
          <w:numId w:val="8"/>
        </w:numPr>
        <w:jc w:val="both"/>
      </w:pPr>
      <w:r>
        <w:t xml:space="preserve">Virksomhetens forretningside </w:t>
      </w:r>
      <w:r w:rsidR="002C5C4B">
        <w:t xml:space="preserve">og </w:t>
      </w:r>
      <w:r>
        <w:t>formål (Ved søknad til Husbanken om grunnlån til utleieboliger med tilvisingsavtale, skal vedtektsfestet formål være: Å eie, forvalte og leie ut boliger)</w:t>
      </w:r>
      <w:r w:rsidR="00761DAB">
        <w:t>. Har selskapet/konsernet forbindelse/virksomhet utenfor Norge</w:t>
      </w:r>
      <w:r w:rsidR="00A6752E">
        <w:t>?</w:t>
      </w:r>
    </w:p>
    <w:p w:rsidR="00645EFC" w:rsidRDefault="00645EFC" w:rsidP="005078DE">
      <w:pPr>
        <w:ind w:firstLine="708"/>
        <w:jc w:val="both"/>
      </w:pPr>
      <w:r w:rsidRPr="00645EFC">
        <w:t>Beskrivelse:</w:t>
      </w:r>
    </w:p>
    <w:p w:rsidR="00AD2E98" w:rsidRDefault="00AD2E98" w:rsidP="005078DE">
      <w:pPr>
        <w:jc w:val="both"/>
      </w:pPr>
    </w:p>
    <w:p w:rsidR="00FD38C4" w:rsidRDefault="008D65E2" w:rsidP="005078DE">
      <w:pPr>
        <w:pStyle w:val="Listeavsnitt"/>
        <w:numPr>
          <w:ilvl w:val="0"/>
          <w:numId w:val="8"/>
        </w:numPr>
        <w:jc w:val="both"/>
      </w:pPr>
      <w:r>
        <w:t xml:space="preserve">Gjennomføringsevne: </w:t>
      </w:r>
      <w:r w:rsidR="00FD38C4">
        <w:t>Har virksomheten tidligere byg</w:t>
      </w:r>
      <w:r w:rsidR="00AD2E98">
        <w:t>get/eid/forvaltet utleieboliger?</w:t>
      </w:r>
    </w:p>
    <w:p w:rsidR="00AD2E98" w:rsidRDefault="00AD2E98" w:rsidP="005078DE">
      <w:pPr>
        <w:pStyle w:val="Listeavsnitt"/>
        <w:jc w:val="both"/>
      </w:pPr>
      <w:r w:rsidRPr="00AD2E98">
        <w:t>Beskrivelse</w:t>
      </w:r>
      <w:r>
        <w:t>:</w:t>
      </w:r>
    </w:p>
    <w:p w:rsidR="00AD2E98" w:rsidRDefault="00AD2E98" w:rsidP="005078DE">
      <w:pPr>
        <w:jc w:val="both"/>
      </w:pPr>
    </w:p>
    <w:p w:rsidR="00AD2E98" w:rsidRPr="00AD2E98" w:rsidRDefault="00AD2E98" w:rsidP="005078DE">
      <w:pPr>
        <w:pStyle w:val="Listeavsnitt"/>
        <w:numPr>
          <w:ilvl w:val="0"/>
          <w:numId w:val="8"/>
        </w:numPr>
        <w:jc w:val="both"/>
      </w:pPr>
      <w:r w:rsidRPr="00AD2E98">
        <w:t>Forklar hvordan selskapet skal betjene nåværende og fremtidige forpliktelser som selskapet har og måtte få.</w:t>
      </w:r>
    </w:p>
    <w:p w:rsidR="00AD2E98" w:rsidRDefault="00AD2E98" w:rsidP="005078DE">
      <w:pPr>
        <w:pStyle w:val="Listeavsnitt"/>
        <w:jc w:val="both"/>
      </w:pPr>
      <w:r>
        <w:t>Beskrivelse:</w:t>
      </w:r>
    </w:p>
    <w:p w:rsidR="00AD2E98" w:rsidRDefault="00AD2E98" w:rsidP="005078DE">
      <w:pPr>
        <w:jc w:val="both"/>
      </w:pPr>
    </w:p>
    <w:p w:rsidR="008D65E2" w:rsidRDefault="008D65E2" w:rsidP="005078DE">
      <w:pPr>
        <w:pStyle w:val="Listeavsnitt"/>
        <w:numPr>
          <w:ilvl w:val="0"/>
          <w:numId w:val="8"/>
        </w:numPr>
        <w:jc w:val="both"/>
      </w:pPr>
      <w:r>
        <w:t>Hvor kommer egenkapitalen fra og egenkapitalens størrelse?</w:t>
      </w:r>
    </w:p>
    <w:p w:rsidR="008D65E2" w:rsidRDefault="008D65E2" w:rsidP="005078DE">
      <w:pPr>
        <w:pStyle w:val="Listeavsnitt"/>
        <w:jc w:val="both"/>
      </w:pPr>
      <w:r>
        <w:t>Beskrivelse</w:t>
      </w:r>
    </w:p>
    <w:p w:rsidR="00645EFC" w:rsidRDefault="00645EFC" w:rsidP="005078DE">
      <w:pPr>
        <w:jc w:val="both"/>
      </w:pPr>
    </w:p>
    <w:p w:rsidR="002C5C4B" w:rsidRDefault="002C5C4B" w:rsidP="005078DE">
      <w:pPr>
        <w:pStyle w:val="Listeavsnitt"/>
        <w:numPr>
          <w:ilvl w:val="0"/>
          <w:numId w:val="8"/>
        </w:numPr>
        <w:jc w:val="both"/>
      </w:pPr>
      <w:r>
        <w:t>Regnskapsfører</w:t>
      </w:r>
      <w:r w:rsidR="008D65E2">
        <w:t xml:space="preserve"> og revisors</w:t>
      </w:r>
      <w:r>
        <w:t xml:space="preserve"> (navn + kontaktinfo):</w:t>
      </w:r>
    </w:p>
    <w:p w:rsidR="002C5C4B" w:rsidRDefault="002C5C4B" w:rsidP="005078DE">
      <w:pPr>
        <w:ind w:left="360" w:firstLine="348"/>
        <w:jc w:val="both"/>
      </w:pPr>
      <w:r>
        <w:t>Beskrivelse:</w:t>
      </w:r>
    </w:p>
    <w:p w:rsidR="002C5C4B" w:rsidRDefault="002C5C4B" w:rsidP="005078DE">
      <w:pPr>
        <w:jc w:val="both"/>
      </w:pPr>
    </w:p>
    <w:p w:rsidR="002C5C4B" w:rsidRDefault="002C5C4B" w:rsidP="005078DE">
      <w:pPr>
        <w:pStyle w:val="Listeavsnitt"/>
        <w:numPr>
          <w:ilvl w:val="0"/>
          <w:numId w:val="8"/>
        </w:numPr>
        <w:jc w:val="both"/>
      </w:pPr>
      <w:r>
        <w:t>Revidert årsregnskap og eventuelt konsernregnskap</w:t>
      </w:r>
    </w:p>
    <w:p w:rsidR="002C5C4B" w:rsidRDefault="002C5C4B" w:rsidP="005078DE">
      <w:pPr>
        <w:pStyle w:val="Listeavsnitt"/>
        <w:jc w:val="both"/>
      </w:pPr>
      <w:r>
        <w:t xml:space="preserve">Beskrivelse: </w:t>
      </w:r>
    </w:p>
    <w:p w:rsidR="00AD2E98" w:rsidRDefault="00AD2E98" w:rsidP="005078DE">
      <w:pPr>
        <w:jc w:val="both"/>
        <w:rPr>
          <w:sz w:val="28"/>
          <w:szCs w:val="28"/>
        </w:rPr>
      </w:pPr>
    </w:p>
    <w:p w:rsidR="00B90D94" w:rsidRDefault="00B90D94" w:rsidP="005078DE">
      <w:pPr>
        <w:jc w:val="both"/>
        <w:rPr>
          <w:b/>
          <w:sz w:val="28"/>
          <w:szCs w:val="28"/>
        </w:rPr>
      </w:pPr>
    </w:p>
    <w:p w:rsidR="00AD2E98" w:rsidRPr="00325604" w:rsidRDefault="00325604" w:rsidP="005078DE">
      <w:pPr>
        <w:pStyle w:val="Listeavsnitt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AD2E98" w:rsidRPr="00325604">
        <w:rPr>
          <w:b/>
          <w:sz w:val="28"/>
          <w:szCs w:val="28"/>
        </w:rPr>
        <w:t>amarbeidet med kommunen og forvaltning av beboere og bomiljø</w:t>
      </w:r>
    </w:p>
    <w:p w:rsidR="00325604" w:rsidRDefault="00325604" w:rsidP="005078DE">
      <w:pPr>
        <w:ind w:firstLine="360"/>
        <w:jc w:val="both"/>
      </w:pPr>
    </w:p>
    <w:p w:rsidR="00A6752E" w:rsidRPr="00085678" w:rsidRDefault="00A6752E" w:rsidP="005078DE">
      <w:pPr>
        <w:jc w:val="both"/>
      </w:pPr>
      <w:r>
        <w:t>Følgende</w:t>
      </w:r>
      <w:r w:rsidRPr="00085678">
        <w:t xml:space="preserve"> </w:t>
      </w:r>
      <w:r>
        <w:t>7</w:t>
      </w:r>
      <w:r w:rsidRPr="00085678">
        <w:t xml:space="preserve"> </w:t>
      </w:r>
      <w:r>
        <w:t xml:space="preserve">temaer/ </w:t>
      </w:r>
      <w:r w:rsidRPr="00085678">
        <w:t xml:space="preserve">punkter </w:t>
      </w:r>
      <w:r>
        <w:t xml:space="preserve">må beskrives av </w:t>
      </w:r>
      <w:r w:rsidRPr="00085678">
        <w:t>selskapet</w:t>
      </w:r>
      <w:r>
        <w:t>:</w:t>
      </w:r>
    </w:p>
    <w:p w:rsidR="00AD2E98" w:rsidRDefault="00AD2E98" w:rsidP="005078DE">
      <w:pPr>
        <w:ind w:firstLine="360"/>
        <w:jc w:val="both"/>
      </w:pPr>
    </w:p>
    <w:p w:rsidR="00085678" w:rsidRDefault="00085678" w:rsidP="005078DE">
      <w:pPr>
        <w:jc w:val="both"/>
      </w:pPr>
    </w:p>
    <w:p w:rsidR="00FD38C4" w:rsidRDefault="00FD38C4" w:rsidP="005078DE">
      <w:pPr>
        <w:pStyle w:val="Listeavsnitt"/>
        <w:numPr>
          <w:ilvl w:val="0"/>
          <w:numId w:val="10"/>
        </w:numPr>
        <w:jc w:val="both"/>
      </w:pPr>
      <w:r>
        <w:t xml:space="preserve">Hvordan vil virksomheten gjennomføre </w:t>
      </w:r>
      <w:r w:rsidR="00325604">
        <w:t>beboer</w:t>
      </w:r>
      <w:r>
        <w:t>forvaltning?</w:t>
      </w:r>
    </w:p>
    <w:p w:rsidR="00AD2E98" w:rsidRDefault="00AD2E98" w:rsidP="005078DE">
      <w:pPr>
        <w:pStyle w:val="Listeavsnitt"/>
        <w:jc w:val="both"/>
      </w:pPr>
      <w:r>
        <w:t>Beskrivelse</w:t>
      </w:r>
      <w:r w:rsidR="00B90D94">
        <w:t>:</w:t>
      </w:r>
    </w:p>
    <w:p w:rsidR="00B90D94" w:rsidRDefault="00B90D94" w:rsidP="005078DE">
      <w:pPr>
        <w:pStyle w:val="Listeavsnitt"/>
        <w:jc w:val="both"/>
      </w:pPr>
    </w:p>
    <w:p w:rsidR="00AD2E98" w:rsidRDefault="00AD2E98" w:rsidP="005078DE">
      <w:pPr>
        <w:pStyle w:val="Listeavsnitt"/>
        <w:jc w:val="both"/>
      </w:pPr>
    </w:p>
    <w:p w:rsidR="00FD38C4" w:rsidRDefault="00FD38C4" w:rsidP="005078DE">
      <w:pPr>
        <w:pStyle w:val="Listeavsnitt"/>
        <w:numPr>
          <w:ilvl w:val="0"/>
          <w:numId w:val="10"/>
        </w:numPr>
        <w:jc w:val="both"/>
      </w:pPr>
      <w:r>
        <w:t>Hvordan vil virksomheten gjennomføre den teknisk</w:t>
      </w:r>
      <w:r w:rsidR="00325604">
        <w:t>e</w:t>
      </w:r>
      <w:r>
        <w:t xml:space="preserve"> forva</w:t>
      </w:r>
      <w:r w:rsidR="00AD2E98">
        <w:t>ltning</w:t>
      </w:r>
      <w:r w:rsidR="00325604">
        <w:t xml:space="preserve"> og periodiske vedlikehold</w:t>
      </w:r>
      <w:r w:rsidR="00AD2E98">
        <w:t xml:space="preserve"> i dette utleieprosjektet</w:t>
      </w:r>
      <w:r w:rsidR="00D93C46">
        <w:t>?</w:t>
      </w:r>
    </w:p>
    <w:p w:rsidR="00B90D94" w:rsidRDefault="00AD2E98" w:rsidP="005078DE">
      <w:pPr>
        <w:pStyle w:val="Listeavsnitt"/>
        <w:jc w:val="both"/>
      </w:pPr>
      <w:r w:rsidRPr="00AD2E98">
        <w:t>Beskrivelse</w:t>
      </w:r>
      <w:r w:rsidR="00325604">
        <w:t>:</w:t>
      </w:r>
    </w:p>
    <w:p w:rsidR="00AD2E98" w:rsidRDefault="00AD2E98" w:rsidP="005078DE">
      <w:pPr>
        <w:pStyle w:val="Listeavsnitt"/>
        <w:jc w:val="both"/>
      </w:pPr>
    </w:p>
    <w:p w:rsidR="00AD2E98" w:rsidRDefault="00AD2E98" w:rsidP="005078DE">
      <w:pPr>
        <w:pStyle w:val="Listeavsnitt"/>
        <w:jc w:val="both"/>
      </w:pPr>
    </w:p>
    <w:p w:rsidR="00FD38C4" w:rsidRPr="00D93C46" w:rsidRDefault="00FD38C4" w:rsidP="005078DE">
      <w:pPr>
        <w:pStyle w:val="Listeavsnitt"/>
        <w:numPr>
          <w:ilvl w:val="0"/>
          <w:numId w:val="10"/>
        </w:numPr>
        <w:jc w:val="both"/>
      </w:pPr>
      <w:r w:rsidRPr="00D93C46">
        <w:t>Hvordan vil virksomheten</w:t>
      </w:r>
      <w:r w:rsidR="00D93C46">
        <w:t xml:space="preserve"> praktisere utleie i prosjektet? (</w:t>
      </w:r>
      <w:r w:rsidRPr="00D93C46">
        <w:t>gjennomføre den juridiske forva</w:t>
      </w:r>
      <w:r w:rsidR="00AD2E98" w:rsidRPr="00D93C46">
        <w:t>ltning</w:t>
      </w:r>
      <w:r w:rsidR="00D93C46">
        <w:t xml:space="preserve"> </w:t>
      </w:r>
      <w:proofErr w:type="spellStart"/>
      <w:r w:rsidR="00D93C46">
        <w:t>mtp</w:t>
      </w:r>
      <w:proofErr w:type="spellEnd"/>
      <w:r w:rsidR="00D93C46">
        <w:t>. balanserte leiekontrakter, jfr. husleieloven).</w:t>
      </w:r>
    </w:p>
    <w:p w:rsidR="00AD2E98" w:rsidRPr="00D93C46" w:rsidRDefault="00AD2E98" w:rsidP="005078DE">
      <w:pPr>
        <w:pStyle w:val="Listeavsnitt"/>
        <w:jc w:val="both"/>
      </w:pPr>
      <w:r w:rsidRPr="00D93C46">
        <w:t>Beskrivelse</w:t>
      </w:r>
      <w:r w:rsidR="00B90D94" w:rsidRPr="00D93C46">
        <w:t>:</w:t>
      </w:r>
    </w:p>
    <w:p w:rsidR="00AD2E98" w:rsidRDefault="00AD2E98" w:rsidP="005078DE">
      <w:pPr>
        <w:jc w:val="both"/>
      </w:pPr>
    </w:p>
    <w:p w:rsidR="00FD38C4" w:rsidRDefault="00FD38C4" w:rsidP="005078DE">
      <w:pPr>
        <w:pStyle w:val="Listeavsnitt"/>
        <w:numPr>
          <w:ilvl w:val="0"/>
          <w:numId w:val="10"/>
        </w:numPr>
        <w:jc w:val="both"/>
      </w:pPr>
      <w:r>
        <w:t>Hvordan vil virksomheten legge til rette for at det utvikler seg gode, stabile og trygge b</w:t>
      </w:r>
      <w:r w:rsidR="00AD2E98">
        <w:t>omiljø i dette utleieprosjektet</w:t>
      </w:r>
      <w:r w:rsidR="00D93C46">
        <w:t>?</w:t>
      </w:r>
    </w:p>
    <w:p w:rsidR="00FD38C4" w:rsidRDefault="00AD2E98" w:rsidP="005078DE">
      <w:pPr>
        <w:ind w:firstLine="708"/>
        <w:jc w:val="both"/>
      </w:pPr>
      <w:r w:rsidRPr="00AD2E98">
        <w:t>Beskrivelse:</w:t>
      </w:r>
    </w:p>
    <w:p w:rsidR="00B90D94" w:rsidRDefault="00B90D94" w:rsidP="005078DE">
      <w:pPr>
        <w:ind w:firstLine="708"/>
        <w:jc w:val="both"/>
      </w:pPr>
    </w:p>
    <w:p w:rsidR="00AD2E98" w:rsidRDefault="00AD2E98" w:rsidP="005078DE">
      <w:pPr>
        <w:jc w:val="both"/>
      </w:pPr>
    </w:p>
    <w:p w:rsidR="00FD38C4" w:rsidRDefault="00FD38C4" w:rsidP="005078DE">
      <w:pPr>
        <w:pStyle w:val="Listeavsnitt"/>
        <w:numPr>
          <w:ilvl w:val="0"/>
          <w:numId w:val="10"/>
        </w:numPr>
        <w:jc w:val="both"/>
      </w:pPr>
      <w:r>
        <w:t>Hvordan vil virksomheten at samarbeidet</w:t>
      </w:r>
      <w:r w:rsidR="00AD2E98">
        <w:t xml:space="preserve"> med kommunen skal gjennomføres</w:t>
      </w:r>
      <w:r w:rsidR="00B90D94">
        <w:t xml:space="preserve">? Hvor ofte vil dere gjennomføre oppfølgingsmøter med kommunen? </w:t>
      </w:r>
    </w:p>
    <w:p w:rsidR="00AD2E98" w:rsidRDefault="00AD2E98" w:rsidP="005078DE">
      <w:pPr>
        <w:ind w:firstLine="708"/>
        <w:jc w:val="both"/>
      </w:pPr>
      <w:r w:rsidRPr="00AD2E98">
        <w:t>Beskrivelse:</w:t>
      </w:r>
    </w:p>
    <w:p w:rsidR="00B90D94" w:rsidRDefault="00B90D94" w:rsidP="005078DE">
      <w:pPr>
        <w:ind w:firstLine="708"/>
        <w:jc w:val="both"/>
      </w:pPr>
    </w:p>
    <w:p w:rsidR="00AD2E98" w:rsidRDefault="00AD2E98" w:rsidP="005078DE">
      <w:pPr>
        <w:jc w:val="both"/>
      </w:pPr>
    </w:p>
    <w:p w:rsidR="00FD38C4" w:rsidRDefault="00FD38C4" w:rsidP="005078DE">
      <w:pPr>
        <w:pStyle w:val="Listeavsnitt"/>
        <w:numPr>
          <w:ilvl w:val="0"/>
          <w:numId w:val="10"/>
        </w:numPr>
        <w:jc w:val="both"/>
      </w:pPr>
      <w:r>
        <w:t>Hvilke ansvarsområder utover til</w:t>
      </w:r>
      <w:r w:rsidR="00AD2E98">
        <w:t>vising/ til</w:t>
      </w:r>
      <w:r>
        <w:t xml:space="preserve">deling </w:t>
      </w:r>
      <w:r w:rsidR="00AD2E98">
        <w:t xml:space="preserve">mener dere </w:t>
      </w:r>
      <w:r>
        <w:t xml:space="preserve">kommunen </w:t>
      </w:r>
      <w:r w:rsidR="00AD2E98">
        <w:t>bør ha i dette utleieprosjektet?</w:t>
      </w:r>
    </w:p>
    <w:p w:rsidR="00AD2E98" w:rsidRDefault="00AD2E98" w:rsidP="005078DE">
      <w:pPr>
        <w:ind w:firstLine="708"/>
        <w:jc w:val="both"/>
      </w:pPr>
      <w:r w:rsidRPr="00AD2E98">
        <w:t>Beskrivelse:</w:t>
      </w:r>
    </w:p>
    <w:p w:rsidR="00B90D94" w:rsidRDefault="00B90D94" w:rsidP="005078DE">
      <w:pPr>
        <w:ind w:firstLine="708"/>
        <w:jc w:val="both"/>
      </w:pPr>
    </w:p>
    <w:p w:rsidR="00AD2E98" w:rsidRDefault="00AD2E98" w:rsidP="005078DE">
      <w:pPr>
        <w:jc w:val="both"/>
      </w:pPr>
    </w:p>
    <w:p w:rsidR="00503CC3" w:rsidRDefault="00AD2E98" w:rsidP="005078DE">
      <w:pPr>
        <w:pStyle w:val="Listeavsnitt"/>
        <w:numPr>
          <w:ilvl w:val="0"/>
          <w:numId w:val="10"/>
        </w:numPr>
        <w:jc w:val="both"/>
      </w:pPr>
      <w:r>
        <w:t>Andre kommentarer/innspill?</w:t>
      </w:r>
    </w:p>
    <w:p w:rsidR="00AD2E98" w:rsidRDefault="00AD2E98" w:rsidP="005078DE">
      <w:pPr>
        <w:ind w:firstLine="708"/>
        <w:jc w:val="both"/>
      </w:pPr>
      <w:r>
        <w:t>Beskrivelse:</w:t>
      </w:r>
    </w:p>
    <w:sectPr w:rsidR="00AD2E98" w:rsidSect="001227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1418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C4" w:rsidRDefault="00FD38C4" w:rsidP="00143A6A">
      <w:r>
        <w:separator/>
      </w:r>
    </w:p>
  </w:endnote>
  <w:endnote w:type="continuationSeparator" w:id="0">
    <w:p w:rsidR="00FD38C4" w:rsidRDefault="00FD38C4" w:rsidP="0014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6A" w:rsidRDefault="00143A6A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6A" w:rsidRDefault="00143A6A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6A" w:rsidRDefault="00143A6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C4" w:rsidRDefault="00FD38C4" w:rsidP="00143A6A">
      <w:r>
        <w:separator/>
      </w:r>
    </w:p>
  </w:footnote>
  <w:footnote w:type="continuationSeparator" w:id="0">
    <w:p w:rsidR="00FD38C4" w:rsidRDefault="00FD38C4" w:rsidP="00143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6A" w:rsidRDefault="00143A6A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6A" w:rsidRDefault="00143A6A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6A" w:rsidRDefault="00143A6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75C8"/>
    <w:multiLevelType w:val="hybridMultilevel"/>
    <w:tmpl w:val="B4CCA958"/>
    <w:lvl w:ilvl="0" w:tplc="0992A6F6">
      <w:start w:val="1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A46F59"/>
    <w:multiLevelType w:val="hybridMultilevel"/>
    <w:tmpl w:val="99E0BD02"/>
    <w:lvl w:ilvl="0" w:tplc="9FD6779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A2005"/>
    <w:multiLevelType w:val="hybridMultilevel"/>
    <w:tmpl w:val="54247238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63493"/>
    <w:multiLevelType w:val="hybridMultilevel"/>
    <w:tmpl w:val="7F2EA7F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00928"/>
    <w:multiLevelType w:val="hybridMultilevel"/>
    <w:tmpl w:val="F0048A9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8655D"/>
    <w:multiLevelType w:val="hybridMultilevel"/>
    <w:tmpl w:val="D4EA94F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53255"/>
    <w:multiLevelType w:val="hybridMultilevel"/>
    <w:tmpl w:val="BFD614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D6B00"/>
    <w:multiLevelType w:val="hybridMultilevel"/>
    <w:tmpl w:val="D200ED0A"/>
    <w:lvl w:ilvl="0" w:tplc="CDEA38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04F78"/>
    <w:multiLevelType w:val="hybridMultilevel"/>
    <w:tmpl w:val="F4564A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32AD4"/>
    <w:multiLevelType w:val="hybridMultilevel"/>
    <w:tmpl w:val="5BFA03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65A6E"/>
    <w:multiLevelType w:val="hybridMultilevel"/>
    <w:tmpl w:val="DA520E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A4BD6"/>
    <w:multiLevelType w:val="hybridMultilevel"/>
    <w:tmpl w:val="9B184E62"/>
    <w:lvl w:ilvl="0" w:tplc="3C3414DC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11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C4"/>
    <w:rsid w:val="000441D8"/>
    <w:rsid w:val="00085678"/>
    <w:rsid w:val="00122729"/>
    <w:rsid w:val="00143A6A"/>
    <w:rsid w:val="00145DB4"/>
    <w:rsid w:val="001838EE"/>
    <w:rsid w:val="0019521D"/>
    <w:rsid w:val="001C4D6F"/>
    <w:rsid w:val="001E0313"/>
    <w:rsid w:val="00265C90"/>
    <w:rsid w:val="002811C9"/>
    <w:rsid w:val="00296BCF"/>
    <w:rsid w:val="002C5C4B"/>
    <w:rsid w:val="00320049"/>
    <w:rsid w:val="003219F7"/>
    <w:rsid w:val="00325604"/>
    <w:rsid w:val="003E1BC1"/>
    <w:rsid w:val="00450251"/>
    <w:rsid w:val="00497ACA"/>
    <w:rsid w:val="00503CC3"/>
    <w:rsid w:val="005078DE"/>
    <w:rsid w:val="00510831"/>
    <w:rsid w:val="00567947"/>
    <w:rsid w:val="00645EFC"/>
    <w:rsid w:val="00666569"/>
    <w:rsid w:val="006871FD"/>
    <w:rsid w:val="006D4F41"/>
    <w:rsid w:val="00761DAB"/>
    <w:rsid w:val="00791532"/>
    <w:rsid w:val="007C10D5"/>
    <w:rsid w:val="008D65E2"/>
    <w:rsid w:val="0094579D"/>
    <w:rsid w:val="009B46BE"/>
    <w:rsid w:val="009B62A5"/>
    <w:rsid w:val="009E3F74"/>
    <w:rsid w:val="009F2942"/>
    <w:rsid w:val="00A4648E"/>
    <w:rsid w:val="00A6752E"/>
    <w:rsid w:val="00A8787D"/>
    <w:rsid w:val="00AD2E98"/>
    <w:rsid w:val="00B378D0"/>
    <w:rsid w:val="00B90D94"/>
    <w:rsid w:val="00C203AC"/>
    <w:rsid w:val="00D93C46"/>
    <w:rsid w:val="00DB115E"/>
    <w:rsid w:val="00DF05C3"/>
    <w:rsid w:val="00F33454"/>
    <w:rsid w:val="00F511DE"/>
    <w:rsid w:val="00FB10AA"/>
    <w:rsid w:val="00F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DE"/>
    <w:pPr>
      <w:spacing w:after="0" w:line="240" w:lineRule="auto"/>
    </w:pPr>
    <w:rPr>
      <w:rFonts w:ascii="Arial" w:hAnsi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43A6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43A6A"/>
    <w:rPr>
      <w:rFonts w:ascii="Arial" w:hAnsi="Arial"/>
    </w:rPr>
  </w:style>
  <w:style w:type="paragraph" w:styleId="Bunntekst">
    <w:name w:val="footer"/>
    <w:basedOn w:val="Normal"/>
    <w:link w:val="BunntekstTegn"/>
    <w:unhideWhenUsed/>
    <w:qFormat/>
    <w:rsid w:val="00143A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43A6A"/>
    <w:rPr>
      <w:rFonts w:ascii="Arial" w:hAnsi="Arial"/>
    </w:rPr>
  </w:style>
  <w:style w:type="paragraph" w:styleId="Listeavsnitt">
    <w:name w:val="List Paragraph"/>
    <w:basedOn w:val="Normal"/>
    <w:uiPriority w:val="34"/>
    <w:qFormat/>
    <w:rsid w:val="007C10D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200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DE"/>
    <w:pPr>
      <w:spacing w:after="0" w:line="240" w:lineRule="auto"/>
    </w:pPr>
    <w:rPr>
      <w:rFonts w:ascii="Arial" w:hAnsi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43A6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43A6A"/>
    <w:rPr>
      <w:rFonts w:ascii="Arial" w:hAnsi="Arial"/>
    </w:rPr>
  </w:style>
  <w:style w:type="paragraph" w:styleId="Bunntekst">
    <w:name w:val="footer"/>
    <w:basedOn w:val="Normal"/>
    <w:link w:val="BunntekstTegn"/>
    <w:unhideWhenUsed/>
    <w:qFormat/>
    <w:rsid w:val="00143A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43A6A"/>
    <w:rPr>
      <w:rFonts w:ascii="Arial" w:hAnsi="Arial"/>
    </w:rPr>
  </w:style>
  <w:style w:type="paragraph" w:styleId="Listeavsnitt">
    <w:name w:val="List Paragraph"/>
    <w:basedOn w:val="Normal"/>
    <w:uiPriority w:val="34"/>
    <w:qFormat/>
    <w:rsid w:val="007C10D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200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iviseren.no/stotte-i-arbeidsprosess/fremskaffe-og-forvalte-boliger/tilvisingsavtaler-kommunalt-disponerte-utleieboliger/forskjellen-pa-tilvisningsavtale-og-tildelingsavtal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776</Words>
  <Characters>4117</Characters>
  <Application>Microsoft Office Word</Application>
  <DocSecurity>4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Husbanken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Olaisen</dc:creator>
  <cp:lastModifiedBy>Nina Wiik</cp:lastModifiedBy>
  <cp:revision>2</cp:revision>
  <dcterms:created xsi:type="dcterms:W3CDTF">2019-11-07T14:08:00Z</dcterms:created>
  <dcterms:modified xsi:type="dcterms:W3CDTF">2019-11-07T14:08:00Z</dcterms:modified>
</cp:coreProperties>
</file>