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BB13" w14:textId="3BFCA31B" w:rsidR="00643783" w:rsidRDefault="28332988" w:rsidP="57BC4CA1">
      <w:r>
        <w:rPr>
          <w:noProof/>
        </w:rPr>
        <w:drawing>
          <wp:inline distT="0" distB="0" distL="0" distR="0" wp14:anchorId="306E8F45" wp14:editId="29CEF9E9">
            <wp:extent cx="2417152" cy="875563"/>
            <wp:effectExtent l="0" t="0" r="0" b="0"/>
            <wp:docPr id="2126292213" name="Bilde 21262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52" cy="87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41C34" w14:textId="2E7460F4" w:rsidR="00643783" w:rsidRDefault="00643783" w:rsidP="57BC4CA1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DEECC6A" w14:textId="06A714AC" w:rsidR="00643783" w:rsidRDefault="63FA7C37" w:rsidP="3B10A5F0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3B10A5F0">
        <w:rPr>
          <w:rFonts w:ascii="Calibri" w:eastAsia="Calibri" w:hAnsi="Calibri" w:cs="Calibri"/>
          <w:b/>
          <w:bCs/>
          <w:color w:val="000000" w:themeColor="text1"/>
        </w:rPr>
        <w:t xml:space="preserve">Pressemelding – badevannskvalitet uke </w:t>
      </w:r>
      <w:r w:rsidR="4E4D2FA5" w:rsidRPr="3B10A5F0">
        <w:rPr>
          <w:rFonts w:ascii="Calibri" w:eastAsia="Calibri" w:hAnsi="Calibri" w:cs="Calibri"/>
          <w:b/>
          <w:bCs/>
          <w:color w:val="000000" w:themeColor="text1"/>
        </w:rPr>
        <w:t>3</w:t>
      </w:r>
      <w:r w:rsidR="00083F35">
        <w:rPr>
          <w:rFonts w:ascii="Calibri" w:eastAsia="Calibri" w:hAnsi="Calibri" w:cs="Calibri"/>
          <w:b/>
          <w:bCs/>
          <w:color w:val="000000" w:themeColor="text1"/>
        </w:rPr>
        <w:t>3</w:t>
      </w:r>
      <w:r w:rsidR="4E4D2FA5" w:rsidRPr="3B10A5F0">
        <w:rPr>
          <w:rFonts w:ascii="Calibri" w:eastAsia="Calibri" w:hAnsi="Calibri" w:cs="Calibri"/>
          <w:b/>
          <w:bCs/>
          <w:color w:val="000000" w:themeColor="text1"/>
        </w:rPr>
        <w:t xml:space="preserve"> - 2023</w:t>
      </w:r>
    </w:p>
    <w:p w14:paraId="7EC72B1C" w14:textId="4246192F" w:rsidR="00643783" w:rsidRDefault="63FA7C37" w:rsidP="57BC4CA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57BC4CA1">
        <w:rPr>
          <w:rFonts w:ascii="Calibri" w:eastAsia="Calibri" w:hAnsi="Calibri" w:cs="Calibri"/>
          <w:color w:val="000000" w:themeColor="text1"/>
        </w:rPr>
        <w:t xml:space="preserve">Miljørettet helsevern – Øvre Romerike tar sommerens badevannsprøver i kommunene Eidsvoll, Gjerdrum, Hurdal, Nannestad, Nes og Ullensaker. Dette gjøres for å sikre at badevannet er trygt å bade i for store og små slik at ingen blir syke av å bade. Vannprøvene testes for E. </w:t>
      </w:r>
      <w:proofErr w:type="spellStart"/>
      <w:r w:rsidRPr="57BC4CA1">
        <w:rPr>
          <w:rFonts w:ascii="Calibri" w:eastAsia="Calibri" w:hAnsi="Calibri" w:cs="Calibri"/>
          <w:color w:val="000000" w:themeColor="text1"/>
        </w:rPr>
        <w:t>coli</w:t>
      </w:r>
      <w:proofErr w:type="spellEnd"/>
      <w:r w:rsidRPr="57BC4CA1">
        <w:rPr>
          <w:rFonts w:ascii="Calibri" w:eastAsia="Calibri" w:hAnsi="Calibri" w:cs="Calibri"/>
          <w:color w:val="000000" w:themeColor="text1"/>
        </w:rPr>
        <w:t xml:space="preserve"> og intestinale enterokokker. </w:t>
      </w:r>
    </w:p>
    <w:p w14:paraId="59E9255B" w14:textId="5677693A" w:rsidR="00643783" w:rsidRDefault="63FA7C37" w:rsidP="57BC4CA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57BC4CA1">
        <w:rPr>
          <w:rFonts w:ascii="Calibri" w:eastAsia="Calibri" w:hAnsi="Calibri" w:cs="Calibri"/>
          <w:color w:val="000000" w:themeColor="text1"/>
        </w:rPr>
        <w:t xml:space="preserve">E. </w:t>
      </w:r>
      <w:proofErr w:type="spellStart"/>
      <w:r w:rsidRPr="57BC4CA1">
        <w:rPr>
          <w:rFonts w:ascii="Calibri" w:eastAsia="Calibri" w:hAnsi="Calibri" w:cs="Calibri"/>
          <w:color w:val="000000" w:themeColor="text1"/>
        </w:rPr>
        <w:t>coli</w:t>
      </w:r>
      <w:proofErr w:type="spellEnd"/>
      <w:r w:rsidRPr="57BC4CA1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Pr="57BC4CA1">
        <w:rPr>
          <w:rFonts w:ascii="Calibri" w:eastAsia="Calibri" w:hAnsi="Calibri" w:cs="Calibri"/>
          <w:color w:val="000000" w:themeColor="text1"/>
        </w:rPr>
        <w:t>Escherichia</w:t>
      </w:r>
      <w:proofErr w:type="spellEnd"/>
      <w:r w:rsidRPr="57BC4C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7BC4CA1">
        <w:rPr>
          <w:rFonts w:ascii="Calibri" w:eastAsia="Calibri" w:hAnsi="Calibri" w:cs="Calibri"/>
          <w:color w:val="000000" w:themeColor="text1"/>
        </w:rPr>
        <w:t>coli</w:t>
      </w:r>
      <w:proofErr w:type="spellEnd"/>
      <w:r w:rsidRPr="57BC4CA1">
        <w:rPr>
          <w:rFonts w:ascii="Calibri" w:eastAsia="Calibri" w:hAnsi="Calibri" w:cs="Calibri"/>
          <w:color w:val="000000" w:themeColor="text1"/>
        </w:rPr>
        <w:t xml:space="preserve">) og intestinale enterokokker er bakterier som stammer fra tarminnhold fra mennesker og dyr. Disse bakteriene dør når de ikke er i et varmblodig dyr. Intestinale enterokokker overlever lenger i naturen enn E. </w:t>
      </w:r>
      <w:proofErr w:type="spellStart"/>
      <w:r w:rsidRPr="57BC4CA1">
        <w:rPr>
          <w:rFonts w:ascii="Calibri" w:eastAsia="Calibri" w:hAnsi="Calibri" w:cs="Calibri"/>
          <w:color w:val="000000" w:themeColor="text1"/>
        </w:rPr>
        <w:t>coli</w:t>
      </w:r>
      <w:proofErr w:type="spellEnd"/>
      <w:r w:rsidRPr="57BC4CA1">
        <w:rPr>
          <w:rFonts w:ascii="Calibri" w:eastAsia="Calibri" w:hAnsi="Calibri" w:cs="Calibri"/>
          <w:color w:val="000000" w:themeColor="text1"/>
        </w:rPr>
        <w:t xml:space="preserve"> som kan overleve noen uker. I tillegg måles temperaturen på badevannet.</w:t>
      </w:r>
    </w:p>
    <w:p w14:paraId="3062026A" w14:textId="55C44623" w:rsidR="00643783" w:rsidRDefault="00643783" w:rsidP="57BC4CA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7273C9D5" w14:textId="77777777" w:rsidR="00FA0216" w:rsidRDefault="63FA7C37" w:rsidP="00BB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B10A5F0">
        <w:rPr>
          <w:rFonts w:ascii="Calibri" w:eastAsia="Calibri" w:hAnsi="Calibri" w:cs="Calibri"/>
          <w:color w:val="000000" w:themeColor="text1"/>
        </w:rPr>
        <w:t xml:space="preserve">Prøvene ble tatt den </w:t>
      </w:r>
      <w:r w:rsidR="007527E7">
        <w:rPr>
          <w:rFonts w:ascii="Calibri" w:eastAsia="Calibri" w:hAnsi="Calibri" w:cs="Calibri"/>
          <w:color w:val="000000" w:themeColor="text1"/>
        </w:rPr>
        <w:t>14. august</w:t>
      </w:r>
      <w:r w:rsidRPr="3B10A5F0">
        <w:rPr>
          <w:rFonts w:ascii="Calibri" w:eastAsia="Calibri" w:hAnsi="Calibri" w:cs="Calibri"/>
          <w:color w:val="000000" w:themeColor="text1"/>
        </w:rPr>
        <w:t xml:space="preserve"> 2023. </w:t>
      </w:r>
      <w:r w:rsidR="001827C0">
        <w:rPr>
          <w:rFonts w:ascii="Calibri" w:eastAsia="Calibri" w:hAnsi="Calibri" w:cs="Calibri"/>
          <w:color w:val="000000" w:themeColor="text1"/>
        </w:rPr>
        <w:t xml:space="preserve">Det er bare </w:t>
      </w:r>
      <w:r w:rsidR="00D34BC4">
        <w:rPr>
          <w:rFonts w:ascii="Calibri" w:eastAsia="Calibri" w:hAnsi="Calibri" w:cs="Calibri"/>
          <w:color w:val="000000" w:themeColor="text1"/>
        </w:rPr>
        <w:t xml:space="preserve">tatt prøver fra utvalgte, ikke flomutsatte badeplasser denne gangen. </w:t>
      </w:r>
      <w:r w:rsidRPr="3B10A5F0">
        <w:rPr>
          <w:rFonts w:ascii="Calibri" w:eastAsia="Calibri" w:hAnsi="Calibri" w:cs="Calibri"/>
          <w:color w:val="000000" w:themeColor="text1"/>
        </w:rPr>
        <w:t>Resultatene viser verdie</w:t>
      </w:r>
      <w:r w:rsidR="00A00C2B">
        <w:rPr>
          <w:rFonts w:ascii="Calibri" w:eastAsia="Calibri" w:hAnsi="Calibri" w:cs="Calibri"/>
          <w:color w:val="000000" w:themeColor="text1"/>
        </w:rPr>
        <w:t xml:space="preserve">r </w:t>
      </w:r>
      <w:r w:rsidRPr="3B10A5F0">
        <w:rPr>
          <w:rFonts w:ascii="Calibri" w:eastAsia="Calibri" w:hAnsi="Calibri" w:cs="Calibri"/>
          <w:color w:val="000000" w:themeColor="text1"/>
        </w:rPr>
        <w:t xml:space="preserve">under grenseverdiene for </w:t>
      </w:r>
      <w:r w:rsidR="00A00C2B">
        <w:rPr>
          <w:rFonts w:ascii="Calibri" w:eastAsia="Calibri" w:hAnsi="Calibri" w:cs="Calibri"/>
          <w:color w:val="000000" w:themeColor="text1"/>
        </w:rPr>
        <w:t xml:space="preserve">alle de utvalgte </w:t>
      </w:r>
      <w:r w:rsidRPr="3B10A5F0">
        <w:rPr>
          <w:rFonts w:ascii="Calibri" w:eastAsia="Calibri" w:hAnsi="Calibri" w:cs="Calibri"/>
          <w:color w:val="000000" w:themeColor="text1"/>
        </w:rPr>
        <w:t>badeplassene, dvs. at badevannskvaliteten er god. Det ble ikke observert cyanobakterier.</w:t>
      </w:r>
      <w:r w:rsidR="00FA0216" w:rsidRPr="00FA0216">
        <w:rPr>
          <w:rFonts w:ascii="Calibri" w:eastAsia="Calibri" w:hAnsi="Calibri" w:cs="Calibri"/>
          <w:color w:val="000000" w:themeColor="text1"/>
        </w:rPr>
        <w:t xml:space="preserve"> </w:t>
      </w:r>
    </w:p>
    <w:p w14:paraId="0F707669" w14:textId="09B8557B" w:rsidR="00643783" w:rsidRDefault="00FA0216" w:rsidP="00BB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B10A5F0">
        <w:rPr>
          <w:rFonts w:ascii="Calibri" w:eastAsia="Calibri" w:hAnsi="Calibri" w:cs="Calibri"/>
          <w:color w:val="000000" w:themeColor="text1"/>
        </w:rPr>
        <w:t xml:space="preserve">Med hensyn til badevannstemperatur så </w:t>
      </w:r>
      <w:r>
        <w:rPr>
          <w:rFonts w:ascii="Calibri" w:eastAsia="Calibri" w:hAnsi="Calibri" w:cs="Calibri"/>
          <w:color w:val="000000" w:themeColor="text1"/>
        </w:rPr>
        <w:t xml:space="preserve">ligger </w:t>
      </w:r>
      <w:r w:rsidRPr="3B10A5F0">
        <w:rPr>
          <w:rFonts w:ascii="Calibri" w:eastAsia="Calibri" w:hAnsi="Calibri" w:cs="Calibri"/>
          <w:color w:val="000000" w:themeColor="text1"/>
        </w:rPr>
        <w:t>temperatur</w:t>
      </w:r>
      <w:r>
        <w:rPr>
          <w:rFonts w:ascii="Calibri" w:eastAsia="Calibri" w:hAnsi="Calibri" w:cs="Calibri"/>
          <w:color w:val="000000" w:themeColor="text1"/>
        </w:rPr>
        <w:t>en</w:t>
      </w:r>
      <w:r w:rsidR="00E502D8">
        <w:rPr>
          <w:rFonts w:ascii="Calibri" w:eastAsia="Calibri" w:hAnsi="Calibri" w:cs="Calibri"/>
          <w:color w:val="000000" w:themeColor="text1"/>
        </w:rPr>
        <w:t>e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E502D8">
        <w:rPr>
          <w:rFonts w:ascii="Calibri" w:eastAsia="Calibri" w:hAnsi="Calibri" w:cs="Calibri"/>
          <w:color w:val="000000" w:themeColor="text1"/>
        </w:rPr>
        <w:t>fra</w:t>
      </w:r>
      <w:r>
        <w:rPr>
          <w:rFonts w:ascii="Calibri" w:eastAsia="Calibri" w:hAnsi="Calibri" w:cs="Calibri"/>
          <w:color w:val="000000" w:themeColor="text1"/>
        </w:rPr>
        <w:t xml:space="preserve"> 1</w:t>
      </w:r>
      <w:r w:rsidR="00E502D8">
        <w:rPr>
          <w:rFonts w:ascii="Calibri" w:eastAsia="Calibri" w:hAnsi="Calibri" w:cs="Calibri"/>
          <w:color w:val="000000" w:themeColor="text1"/>
        </w:rPr>
        <w:t>6 til 18</w:t>
      </w:r>
      <w:r>
        <w:rPr>
          <w:rFonts w:ascii="Calibri" w:eastAsia="Calibri" w:hAnsi="Calibri" w:cs="Calibri"/>
          <w:color w:val="000000" w:themeColor="text1"/>
        </w:rPr>
        <w:t xml:space="preserve"> grader</w:t>
      </w:r>
    </w:p>
    <w:p w14:paraId="0DE6E74A" w14:textId="2EDABAD4" w:rsidR="002A7F0E" w:rsidRDefault="000C7942" w:rsidP="00BB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På grunn av flom og kjennskap til at enkelte vann er mer utsatt for forurensning ved store </w:t>
      </w:r>
      <w:r w:rsidR="002334DA">
        <w:rPr>
          <w:rFonts w:ascii="Calibri" w:eastAsia="Calibri" w:hAnsi="Calibri" w:cs="Calibri"/>
          <w:color w:val="000000" w:themeColor="text1"/>
        </w:rPr>
        <w:t xml:space="preserve">nedbørsmengder er det ikke tatt prøver av følgende badevann: </w:t>
      </w:r>
      <w:r w:rsidR="002765B9">
        <w:rPr>
          <w:rFonts w:ascii="Calibri" w:eastAsia="Calibri" w:hAnsi="Calibri" w:cs="Calibri"/>
          <w:color w:val="000000" w:themeColor="text1"/>
        </w:rPr>
        <w:t xml:space="preserve">Meieriodden, </w:t>
      </w:r>
      <w:proofErr w:type="spellStart"/>
      <w:r w:rsidR="002765B9">
        <w:rPr>
          <w:rFonts w:ascii="Calibri" w:eastAsia="Calibri" w:hAnsi="Calibri" w:cs="Calibri"/>
          <w:color w:val="000000" w:themeColor="text1"/>
        </w:rPr>
        <w:t>Åsanden</w:t>
      </w:r>
      <w:proofErr w:type="spellEnd"/>
      <w:r w:rsidR="002765B9">
        <w:rPr>
          <w:rFonts w:ascii="Calibri" w:eastAsia="Calibri" w:hAnsi="Calibri" w:cs="Calibri"/>
          <w:color w:val="000000" w:themeColor="text1"/>
        </w:rPr>
        <w:t xml:space="preserve">, </w:t>
      </w:r>
      <w:r w:rsidR="00AA6E58">
        <w:rPr>
          <w:rFonts w:ascii="Calibri" w:eastAsia="Calibri" w:hAnsi="Calibri" w:cs="Calibri"/>
          <w:color w:val="000000" w:themeColor="text1"/>
        </w:rPr>
        <w:t>Rødvika/</w:t>
      </w:r>
      <w:proofErr w:type="spellStart"/>
      <w:r w:rsidR="002765B9">
        <w:rPr>
          <w:rFonts w:ascii="Calibri" w:eastAsia="Calibri" w:hAnsi="Calibri" w:cs="Calibri"/>
          <w:color w:val="000000" w:themeColor="text1"/>
        </w:rPr>
        <w:t>Prestsand</w:t>
      </w:r>
      <w:proofErr w:type="spellEnd"/>
      <w:r w:rsidR="002765B9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002765B9">
        <w:rPr>
          <w:rFonts w:ascii="Calibri" w:eastAsia="Calibri" w:hAnsi="Calibri" w:cs="Calibri"/>
          <w:color w:val="000000" w:themeColor="text1"/>
        </w:rPr>
        <w:t>Stensbydammen</w:t>
      </w:r>
      <w:proofErr w:type="spellEnd"/>
      <w:r w:rsidR="002765B9">
        <w:rPr>
          <w:rFonts w:ascii="Calibri" w:eastAsia="Calibri" w:hAnsi="Calibri" w:cs="Calibri"/>
          <w:color w:val="000000" w:themeColor="text1"/>
        </w:rPr>
        <w:t>, Fløyta (Gullverket)</w:t>
      </w:r>
      <w:r w:rsidR="005618BD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005618BD">
        <w:rPr>
          <w:rFonts w:ascii="Calibri" w:eastAsia="Calibri" w:hAnsi="Calibri" w:cs="Calibri"/>
          <w:color w:val="000000" w:themeColor="text1"/>
        </w:rPr>
        <w:t>Årnesstranda</w:t>
      </w:r>
      <w:proofErr w:type="spellEnd"/>
      <w:r w:rsidR="005618BD">
        <w:rPr>
          <w:rFonts w:ascii="Calibri" w:eastAsia="Calibri" w:hAnsi="Calibri" w:cs="Calibri"/>
          <w:color w:val="000000" w:themeColor="text1"/>
        </w:rPr>
        <w:t xml:space="preserve"> (Feiring), </w:t>
      </w:r>
      <w:proofErr w:type="spellStart"/>
      <w:r w:rsidR="002709A8">
        <w:rPr>
          <w:rFonts w:ascii="Calibri" w:eastAsia="Calibri" w:hAnsi="Calibri" w:cs="Calibri"/>
          <w:color w:val="000000" w:themeColor="text1"/>
        </w:rPr>
        <w:t>Støjorde</w:t>
      </w:r>
      <w:r w:rsidR="00115F81">
        <w:rPr>
          <w:rFonts w:ascii="Calibri" w:eastAsia="Calibri" w:hAnsi="Calibri" w:cs="Calibri"/>
          <w:color w:val="000000" w:themeColor="text1"/>
        </w:rPr>
        <w:t>t</w:t>
      </w:r>
      <w:proofErr w:type="spellEnd"/>
      <w:r w:rsidR="00115F81">
        <w:rPr>
          <w:rFonts w:ascii="Calibri" w:eastAsia="Calibri" w:hAnsi="Calibri" w:cs="Calibri"/>
          <w:color w:val="000000" w:themeColor="text1"/>
        </w:rPr>
        <w:t>/</w:t>
      </w:r>
      <w:proofErr w:type="spellStart"/>
      <w:r w:rsidR="005618BD">
        <w:rPr>
          <w:rFonts w:ascii="Calibri" w:eastAsia="Calibri" w:hAnsi="Calibri" w:cs="Calibri"/>
          <w:color w:val="000000" w:themeColor="text1"/>
        </w:rPr>
        <w:t>Ørbekkstranda</w:t>
      </w:r>
      <w:proofErr w:type="spellEnd"/>
      <w:r w:rsidR="005A4EC0">
        <w:rPr>
          <w:rFonts w:ascii="Calibri" w:eastAsia="Calibri" w:hAnsi="Calibri" w:cs="Calibri"/>
          <w:color w:val="000000" w:themeColor="text1"/>
        </w:rPr>
        <w:t xml:space="preserve">, </w:t>
      </w:r>
      <w:r w:rsidR="002B0D69">
        <w:rPr>
          <w:rFonts w:ascii="Calibri" w:eastAsia="Calibri" w:hAnsi="Calibri" w:cs="Calibri"/>
          <w:color w:val="000000" w:themeColor="text1"/>
        </w:rPr>
        <w:t xml:space="preserve">Andelva v/E6, </w:t>
      </w:r>
      <w:r w:rsidR="005A4EC0">
        <w:rPr>
          <w:rFonts w:ascii="Calibri" w:eastAsia="Calibri" w:hAnsi="Calibri" w:cs="Calibri"/>
          <w:color w:val="000000" w:themeColor="text1"/>
        </w:rPr>
        <w:t xml:space="preserve">Lima, </w:t>
      </w:r>
      <w:proofErr w:type="spellStart"/>
      <w:r w:rsidR="005A4EC0">
        <w:rPr>
          <w:rFonts w:ascii="Calibri" w:eastAsia="Calibri" w:hAnsi="Calibri" w:cs="Calibri"/>
          <w:color w:val="000000" w:themeColor="text1"/>
        </w:rPr>
        <w:t>Gåfossen</w:t>
      </w:r>
      <w:proofErr w:type="spellEnd"/>
      <w:r w:rsidR="005A4EC0">
        <w:rPr>
          <w:rFonts w:ascii="Calibri" w:eastAsia="Calibri" w:hAnsi="Calibri" w:cs="Calibri"/>
          <w:color w:val="000000" w:themeColor="text1"/>
        </w:rPr>
        <w:t>, Kverndammen</w:t>
      </w:r>
      <w:r w:rsidR="00D24EA7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00D24EA7">
        <w:rPr>
          <w:rFonts w:ascii="Calibri" w:eastAsia="Calibri" w:hAnsi="Calibri" w:cs="Calibri"/>
          <w:color w:val="000000" w:themeColor="text1"/>
        </w:rPr>
        <w:t>Funnefoss</w:t>
      </w:r>
      <w:proofErr w:type="spellEnd"/>
      <w:r w:rsidR="00D24EA7">
        <w:rPr>
          <w:rFonts w:ascii="Calibri" w:eastAsia="Calibri" w:hAnsi="Calibri" w:cs="Calibri"/>
          <w:color w:val="000000" w:themeColor="text1"/>
        </w:rPr>
        <w:t>/</w:t>
      </w:r>
      <w:proofErr w:type="spellStart"/>
      <w:r w:rsidR="00D24EA7">
        <w:rPr>
          <w:rFonts w:ascii="Calibri" w:eastAsia="Calibri" w:hAnsi="Calibri" w:cs="Calibri"/>
          <w:color w:val="000000" w:themeColor="text1"/>
        </w:rPr>
        <w:t>Daskerudstranda</w:t>
      </w:r>
      <w:proofErr w:type="spellEnd"/>
      <w:r w:rsidR="00D24EA7">
        <w:rPr>
          <w:rFonts w:ascii="Calibri" w:eastAsia="Calibri" w:hAnsi="Calibri" w:cs="Calibri"/>
          <w:color w:val="000000" w:themeColor="text1"/>
        </w:rPr>
        <w:t>. Lysdammen var ikke tilgjengelig på prøvetidspunktet pga. veiarbeid.</w:t>
      </w:r>
      <w:r w:rsidR="00B701F6">
        <w:rPr>
          <w:rFonts w:ascii="Calibri" w:eastAsia="Calibri" w:hAnsi="Calibri" w:cs="Calibri"/>
          <w:color w:val="000000" w:themeColor="text1"/>
        </w:rPr>
        <w:t xml:space="preserve"> </w:t>
      </w:r>
    </w:p>
    <w:p w14:paraId="32D980CA" w14:textId="76F7275E" w:rsidR="00FA0216" w:rsidRPr="00FA0216" w:rsidRDefault="00FA0216" w:rsidP="00BB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FA0216">
        <w:rPr>
          <w:rFonts w:ascii="Calibri" w:eastAsia="Calibri" w:hAnsi="Calibri" w:cs="Calibri"/>
          <w:b/>
          <w:bCs/>
          <w:color w:val="000000" w:themeColor="text1"/>
        </w:rPr>
        <w:t xml:space="preserve">Mye nedbør kan gi dårlig badevann </w:t>
      </w:r>
    </w:p>
    <w:p w14:paraId="02F5478A" w14:textId="4451D5B5" w:rsidR="00643783" w:rsidRDefault="00FA0216" w:rsidP="00BB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00FA0216">
        <w:rPr>
          <w:rFonts w:ascii="Calibri" w:eastAsia="Calibri" w:hAnsi="Calibri" w:cs="Calibri"/>
          <w:color w:val="000000" w:themeColor="text1"/>
        </w:rPr>
        <w:t>Det har kommet store nedbørsmengder de siste dagene, som flere steder har ført til flom. Generelt frarådes det å bade etter store nedbørsmengder. Vannet kan etter kraftig regnvær inneholde større mengder tarmbakterier på grunn av avrenning fra terrenget og elver i tilknytning til badestedet. Vannkvaliteten endrer seg raskt og det anses normalt som tilstrekkelig å vente 24 timer etter kraftig regnvær før man bader. I forbindelse med uværet «Hans» må man forvente at flere av badeplassene vil være utsatt for flom også etter at det har sluttet å regne. Vi anbefaler at man unngår å bade i dagene fremover</w:t>
      </w:r>
      <w:r w:rsidR="0061253A">
        <w:rPr>
          <w:rFonts w:ascii="Calibri" w:eastAsia="Calibri" w:hAnsi="Calibri" w:cs="Calibri"/>
          <w:color w:val="000000" w:themeColor="text1"/>
        </w:rPr>
        <w:t>, også selv om vannet flere steder er på vei tilbake,</w:t>
      </w:r>
      <w:r w:rsidRPr="00FA0216">
        <w:rPr>
          <w:rFonts w:ascii="Calibri" w:eastAsia="Calibri" w:hAnsi="Calibri" w:cs="Calibri"/>
          <w:color w:val="000000" w:themeColor="text1"/>
        </w:rPr>
        <w:t xml:space="preserve"> og at man vurderer situasjonen på stedet. Dersom man velger å bade er det viktig å unngå å svelge vann og at man passer spesielt godt på barn.</w:t>
      </w:r>
    </w:p>
    <w:p w14:paraId="630BD4C6" w14:textId="77777777" w:rsidR="0061253A" w:rsidRDefault="0061253A" w:rsidP="00BB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6CA2538B" w14:textId="6512D0A8" w:rsidR="00643783" w:rsidRDefault="002A7F0E" w:rsidP="00BB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Dette er siste badevannsprøvene som tas i sommer.</w:t>
      </w:r>
    </w:p>
    <w:p w14:paraId="56F289E3" w14:textId="5A256541" w:rsidR="00643783" w:rsidRDefault="00643783" w:rsidP="57BC4CA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362AF842" w14:textId="768838B5" w:rsidR="00643783" w:rsidRDefault="0061253A" w:rsidP="0061253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tbl>
      <w:tblPr>
        <w:tblStyle w:val="Tabellrutenet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695"/>
        <w:gridCol w:w="1695"/>
        <w:gridCol w:w="1410"/>
      </w:tblGrid>
      <w:tr w:rsidR="57BC4CA1" w14:paraId="2BA3832B" w14:textId="77777777" w:rsidTr="57BC4CA1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C493F7E" w14:textId="0E3FF163" w:rsidR="57BC4CA1" w:rsidRDefault="57BC4CA1" w:rsidP="57BC4CA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Lokalitet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70A8825" w14:textId="53A6F37F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E. </w:t>
            </w:r>
            <w:proofErr w:type="spellStart"/>
            <w:r w:rsidRPr="57BC4C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coli</w:t>
            </w:r>
            <w:proofErr w:type="spellEnd"/>
          </w:p>
          <w:p w14:paraId="3BE7827C" w14:textId="1A346651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sz w:val="20"/>
                <w:szCs w:val="20"/>
              </w:rPr>
              <w:t>Grenseverdi 1000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4FE2333" w14:textId="3CAD8C22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Int. enterokokker</w:t>
            </w:r>
          </w:p>
          <w:p w14:paraId="03EE54C1" w14:textId="4A32C55C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sz w:val="20"/>
                <w:szCs w:val="20"/>
              </w:rPr>
              <w:t>Grenseverdi 400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345FF98" w14:textId="11117636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Temperatur</w:t>
            </w:r>
          </w:p>
          <w:p w14:paraId="034D5A10" w14:textId="476AA41E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⁰C</w:t>
            </w:r>
          </w:p>
        </w:tc>
      </w:tr>
      <w:tr w:rsidR="57BC4CA1" w14:paraId="1A17FC61" w14:textId="77777777" w:rsidTr="57BC4CA1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008E4E71" w14:textId="0B269653" w:rsidR="57BC4CA1" w:rsidRDefault="57BC4CA1" w:rsidP="57BC4CA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EIDSVOLL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3F6D0F13" w14:textId="1B9C4230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7008E926" w14:textId="0265735C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4BC54F06" w14:textId="5B12083B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7BC4CA1" w14:paraId="3629517B" w14:textId="77777777" w:rsidTr="57BC4CA1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89FF34C" w14:textId="7BFD32BA" w:rsidR="57BC4CA1" w:rsidRDefault="57BC4CA1" w:rsidP="57BC4CA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57BC4CA1">
              <w:rPr>
                <w:rFonts w:ascii="Calibri" w:eastAsia="Calibri" w:hAnsi="Calibri" w:cs="Calibri"/>
                <w:sz w:val="20"/>
                <w:szCs w:val="20"/>
              </w:rPr>
              <w:t>Nordfløyta</w:t>
            </w:r>
            <w:proofErr w:type="spellEnd"/>
            <w:r w:rsidRPr="57BC4CA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310C425F" w14:textId="05D4415C" w:rsidR="53AE0A2B" w:rsidRDefault="00A00A45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19134BC" w14:textId="26FA53D3" w:rsidR="53AE0A2B" w:rsidRDefault="00A00A45" w:rsidP="57BC4CA1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11F1483C" w14:textId="29447EED" w:rsidR="53AE0A2B" w:rsidRDefault="00A00A45" w:rsidP="57BC4CA1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</w:tr>
      <w:tr w:rsidR="57BC4CA1" w14:paraId="77FA8DC8" w14:textId="77777777" w:rsidTr="57BC4CA1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14:paraId="2625D96B" w14:textId="7F0082BA" w:rsidR="57BC4CA1" w:rsidRDefault="57BC4CA1" w:rsidP="57BC4CA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ULLENSAKER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14:paraId="475595D3" w14:textId="277292B9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14:paraId="649055E1" w14:textId="4EE0452B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14:paraId="4FF324DE" w14:textId="6522080C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7BC4CA1" w14:paraId="3A7B2DF5" w14:textId="77777777" w:rsidTr="57BC4CA1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A3B7210" w14:textId="66A001EF" w:rsidR="57BC4CA1" w:rsidRDefault="57BC4CA1" w:rsidP="57BC4CA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57BC4CA1">
              <w:rPr>
                <w:rFonts w:ascii="Calibri" w:eastAsia="Calibri" w:hAnsi="Calibri" w:cs="Calibri"/>
                <w:sz w:val="20"/>
                <w:szCs w:val="20"/>
              </w:rPr>
              <w:t>Ljøgodttjern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EF9735" w14:textId="16663B3D" w:rsidR="2C23ED58" w:rsidRDefault="006B01C0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0936D9" w14:textId="63F76C3D" w:rsidR="2C23ED58" w:rsidRDefault="006B01C0" w:rsidP="57BC4CA1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986736" w14:textId="50CEB7A3" w:rsidR="2C23ED58" w:rsidRDefault="2C23ED58" w:rsidP="57BC4CA1">
            <w:pPr>
              <w:spacing w:line="259" w:lineRule="auto"/>
              <w:jc w:val="center"/>
            </w:pPr>
            <w:r w:rsidRPr="57BC4CA1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</w:tr>
      <w:tr w:rsidR="57BC4CA1" w14:paraId="37B705F4" w14:textId="77777777" w:rsidTr="57BC4CA1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04A79BFC" w14:textId="244F9545" w:rsidR="57BC4CA1" w:rsidRDefault="57BC4CA1" w:rsidP="57BC4CA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sz w:val="20"/>
                <w:szCs w:val="20"/>
              </w:rPr>
              <w:t xml:space="preserve">Nordbytjern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C290B89" w14:textId="24A7BB59" w:rsidR="7C772FAD" w:rsidRDefault="00673E4A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101F0EC1" w14:textId="760228FA" w:rsidR="7C772FAD" w:rsidRDefault="00673E4A" w:rsidP="57BC4CA1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B091BAF" w14:textId="1F9A8730" w:rsidR="7C772FAD" w:rsidRDefault="7C772FAD" w:rsidP="57BC4CA1">
            <w:pPr>
              <w:spacing w:line="259" w:lineRule="auto"/>
              <w:jc w:val="center"/>
            </w:pPr>
            <w:r w:rsidRPr="57BC4CA1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</w:tr>
      <w:tr w:rsidR="57BC4CA1" w14:paraId="376D110D" w14:textId="77777777" w:rsidTr="57BC4CA1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0300DE2E" w14:textId="74393BB1" w:rsidR="57BC4CA1" w:rsidRDefault="57BC4CA1" w:rsidP="57BC4CA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NANNESTAD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14:paraId="027472A3" w14:textId="18E06A06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14:paraId="6FFB836D" w14:textId="39233913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14:paraId="78E6C6E7" w14:textId="583565F0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7BC4CA1" w14:paraId="31CDEDE3" w14:textId="77777777" w:rsidTr="57BC4CA1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76EB687" w14:textId="76933A5C" w:rsidR="57BC4CA1" w:rsidRDefault="57BC4CA1" w:rsidP="57BC4CA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sz w:val="20"/>
                <w:szCs w:val="20"/>
              </w:rPr>
              <w:t xml:space="preserve">Stordammen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25D112" w14:textId="09D85A59" w:rsidR="6D7F0826" w:rsidRDefault="000D254D" w:rsidP="57BC4CA1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9471DD" w14:textId="32315316" w:rsidR="57BC4CA1" w:rsidRDefault="000D254D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&lt;1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FD0FA6" w14:textId="4767282F" w:rsidR="70D64A1D" w:rsidRDefault="001E1B7B" w:rsidP="57BC4CA1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</w:tr>
      <w:tr w:rsidR="57BC4CA1" w14:paraId="114994AE" w14:textId="77777777" w:rsidTr="57BC4CA1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  <w:vAlign w:val="center"/>
          </w:tcPr>
          <w:p w14:paraId="5487DCF1" w14:textId="223FCD61" w:rsidR="57BC4CA1" w:rsidRDefault="57BC4CA1" w:rsidP="57BC4CA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NES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14:paraId="63FDF0F6" w14:textId="17E833EA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14:paraId="4637FB27" w14:textId="7EEB0488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14:paraId="5964864F" w14:textId="20FF649B" w:rsidR="57BC4CA1" w:rsidRDefault="57BC4CA1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7BC4CA1" w14:paraId="436FA5E0" w14:textId="77777777" w:rsidTr="57BC4CA1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337CD57" w14:textId="0FEEBD1D" w:rsidR="57BC4CA1" w:rsidRDefault="57BC4CA1" w:rsidP="57BC4CA1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7BC4CA1">
              <w:rPr>
                <w:rFonts w:ascii="Calibri" w:eastAsia="Calibri" w:hAnsi="Calibri" w:cs="Calibri"/>
                <w:sz w:val="20"/>
                <w:szCs w:val="20"/>
              </w:rPr>
              <w:t xml:space="preserve">Veslesjøen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6937C5A" w14:textId="10660FCE" w:rsidR="4CD17ABF" w:rsidRDefault="001E1B7B" w:rsidP="57BC4CA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E7730B" w14:textId="5D23B058" w:rsidR="4CD17ABF" w:rsidRDefault="001E1B7B" w:rsidP="57BC4CA1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2751FB1" w14:textId="53F97950" w:rsidR="4CD17ABF" w:rsidRDefault="00083F35" w:rsidP="57BC4CA1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</w:tr>
    </w:tbl>
    <w:p w14:paraId="3C35FD73" w14:textId="6A810933" w:rsidR="00643783" w:rsidRDefault="63FA7C37" w:rsidP="57BC4CA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57BC4CA1">
        <w:rPr>
          <w:rFonts w:ascii="Calibri" w:eastAsia="Calibri" w:hAnsi="Calibri" w:cs="Calibri"/>
          <w:color w:val="000000" w:themeColor="text1"/>
        </w:rPr>
        <w:t xml:space="preserve"> </w:t>
      </w:r>
    </w:p>
    <w:p w14:paraId="1E572798" w14:textId="2C438C3D" w:rsidR="00643783" w:rsidRDefault="00643783" w:rsidP="57BC4CA1">
      <w:pPr>
        <w:rPr>
          <w:rFonts w:ascii="Calibri" w:eastAsia="Calibri" w:hAnsi="Calibri" w:cs="Calibri"/>
          <w:color w:val="000000" w:themeColor="text1"/>
        </w:rPr>
      </w:pPr>
    </w:p>
    <w:p w14:paraId="104E3129" w14:textId="14C1FB9F" w:rsidR="00643783" w:rsidRDefault="00643783" w:rsidP="57BC4CA1"/>
    <w:sectPr w:rsidR="00643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C325E8"/>
    <w:rsid w:val="00083F35"/>
    <w:rsid w:val="000C7942"/>
    <w:rsid w:val="000D254D"/>
    <w:rsid w:val="00115F81"/>
    <w:rsid w:val="00126306"/>
    <w:rsid w:val="001827C0"/>
    <w:rsid w:val="001E1B7B"/>
    <w:rsid w:val="002334DA"/>
    <w:rsid w:val="002709A8"/>
    <w:rsid w:val="002765B9"/>
    <w:rsid w:val="002A7F0E"/>
    <w:rsid w:val="002B0D69"/>
    <w:rsid w:val="003934BD"/>
    <w:rsid w:val="003B4A85"/>
    <w:rsid w:val="004D3DC4"/>
    <w:rsid w:val="005618BD"/>
    <w:rsid w:val="005A4EC0"/>
    <w:rsid w:val="005E20E7"/>
    <w:rsid w:val="0061253A"/>
    <w:rsid w:val="00643783"/>
    <w:rsid w:val="00673E4A"/>
    <w:rsid w:val="006B01C0"/>
    <w:rsid w:val="007527E7"/>
    <w:rsid w:val="00754C64"/>
    <w:rsid w:val="00A00A45"/>
    <w:rsid w:val="00A00C2B"/>
    <w:rsid w:val="00A23D38"/>
    <w:rsid w:val="00AA6E58"/>
    <w:rsid w:val="00B701F6"/>
    <w:rsid w:val="00BB6114"/>
    <w:rsid w:val="00CF7B83"/>
    <w:rsid w:val="00D24EA7"/>
    <w:rsid w:val="00D34BC4"/>
    <w:rsid w:val="00D65CF1"/>
    <w:rsid w:val="00E502D8"/>
    <w:rsid w:val="00E63860"/>
    <w:rsid w:val="00E762DB"/>
    <w:rsid w:val="00F32C36"/>
    <w:rsid w:val="00F9353E"/>
    <w:rsid w:val="00FA0216"/>
    <w:rsid w:val="02111CC5"/>
    <w:rsid w:val="068C267B"/>
    <w:rsid w:val="08805E49"/>
    <w:rsid w:val="09BA557E"/>
    <w:rsid w:val="09F313CF"/>
    <w:rsid w:val="0D5BBCF2"/>
    <w:rsid w:val="0D942619"/>
    <w:rsid w:val="155EE151"/>
    <w:rsid w:val="16FAB1B2"/>
    <w:rsid w:val="18968213"/>
    <w:rsid w:val="1BCE22D5"/>
    <w:rsid w:val="1D69F336"/>
    <w:rsid w:val="1DEC265F"/>
    <w:rsid w:val="1ECC8A35"/>
    <w:rsid w:val="1F05C397"/>
    <w:rsid w:val="23E12240"/>
    <w:rsid w:val="24014C81"/>
    <w:rsid w:val="26B7821E"/>
    <w:rsid w:val="27DB1D1C"/>
    <w:rsid w:val="27F35D98"/>
    <w:rsid w:val="28332988"/>
    <w:rsid w:val="2A67E2E5"/>
    <w:rsid w:val="2B2AFE5A"/>
    <w:rsid w:val="2C23ED58"/>
    <w:rsid w:val="2D1E1882"/>
    <w:rsid w:val="31905892"/>
    <w:rsid w:val="319A3FDE"/>
    <w:rsid w:val="328A83BC"/>
    <w:rsid w:val="3336103F"/>
    <w:rsid w:val="34A1646C"/>
    <w:rsid w:val="34D1E0A0"/>
    <w:rsid w:val="3540B959"/>
    <w:rsid w:val="37D9052E"/>
    <w:rsid w:val="38098162"/>
    <w:rsid w:val="39A551C3"/>
    <w:rsid w:val="3B10A5F0"/>
    <w:rsid w:val="3EFA74A3"/>
    <w:rsid w:val="41B063A8"/>
    <w:rsid w:val="41FFAD07"/>
    <w:rsid w:val="44C325E8"/>
    <w:rsid w:val="45F4EB53"/>
    <w:rsid w:val="47F7167E"/>
    <w:rsid w:val="481FA52C"/>
    <w:rsid w:val="4A1B4522"/>
    <w:rsid w:val="4C1FB7CD"/>
    <w:rsid w:val="4C390B4A"/>
    <w:rsid w:val="4CD17ABF"/>
    <w:rsid w:val="4E4D2FA5"/>
    <w:rsid w:val="4E64837C"/>
    <w:rsid w:val="4E8EE6B0"/>
    <w:rsid w:val="4F390512"/>
    <w:rsid w:val="5270A5D4"/>
    <w:rsid w:val="52A90F8E"/>
    <w:rsid w:val="53AE0A2B"/>
    <w:rsid w:val="54D1A529"/>
    <w:rsid w:val="55E61347"/>
    <w:rsid w:val="55EE46C0"/>
    <w:rsid w:val="57BC4CA1"/>
    <w:rsid w:val="5910638C"/>
    <w:rsid w:val="5F571662"/>
    <w:rsid w:val="63FA7C37"/>
    <w:rsid w:val="690CC816"/>
    <w:rsid w:val="6BC2FDB3"/>
    <w:rsid w:val="6C66159E"/>
    <w:rsid w:val="6D38C2AE"/>
    <w:rsid w:val="6D7F0826"/>
    <w:rsid w:val="6DAB55F6"/>
    <w:rsid w:val="70353DC3"/>
    <w:rsid w:val="70D64A1D"/>
    <w:rsid w:val="769BD427"/>
    <w:rsid w:val="76B71646"/>
    <w:rsid w:val="7AE4950E"/>
    <w:rsid w:val="7BA1DB40"/>
    <w:rsid w:val="7C772FAD"/>
    <w:rsid w:val="7ED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78A0"/>
  <w15:chartTrackingRefBased/>
  <w15:docId w15:val="{30981F4D-4C7C-4CF1-A9C8-43EAF44E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9536c-8e16-4e79-8f08-dcd875475407">
      <Terms xmlns="http://schemas.microsoft.com/office/infopath/2007/PartnerControls"/>
    </lcf76f155ced4ddcb4097134ff3c332f>
    <TaxCatchAll xmlns="beca1dba-95b6-44ed-88b5-f6c0e8f431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A01F5B2338124AAFC6DFA39C898389" ma:contentTypeVersion="15" ma:contentTypeDescription="Opprett et nytt dokument." ma:contentTypeScope="" ma:versionID="94adb6705773658175a51fb1fe2afdd8">
  <xsd:schema xmlns:xsd="http://www.w3.org/2001/XMLSchema" xmlns:xs="http://www.w3.org/2001/XMLSchema" xmlns:p="http://schemas.microsoft.com/office/2006/metadata/properties" xmlns:ns2="cd89536c-8e16-4e79-8f08-dcd875475407" xmlns:ns3="beca1dba-95b6-44ed-88b5-f6c0e8f431be" targetNamespace="http://schemas.microsoft.com/office/2006/metadata/properties" ma:root="true" ma:fieldsID="52dfbbfd9a0add2c1eb043f9ca41bd77" ns2:_="" ns3:_="">
    <xsd:import namespace="cd89536c-8e16-4e79-8f08-dcd875475407"/>
    <xsd:import namespace="beca1dba-95b6-44ed-88b5-f6c0e8f43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9536c-8e16-4e79-8f08-dcd875475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c57c9fcc-febc-4c09-a53b-b581c73d9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1dba-95b6-44ed-88b5-f6c0e8f43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42a99e-14e2-4fe3-9ede-a911630e7447}" ma:internalName="TaxCatchAll" ma:showField="CatchAllData" ma:web="beca1dba-95b6-44ed-88b5-f6c0e8f43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49485-3D33-4476-BF48-18786B239DAD}">
  <ds:schemaRefs>
    <ds:schemaRef ds:uri="http://schemas.microsoft.com/office/2006/metadata/properties"/>
    <ds:schemaRef ds:uri="http://schemas.microsoft.com/office/infopath/2007/PartnerControls"/>
    <ds:schemaRef ds:uri="cd89536c-8e16-4e79-8f08-dcd875475407"/>
    <ds:schemaRef ds:uri="beca1dba-95b6-44ed-88b5-f6c0e8f431be"/>
  </ds:schemaRefs>
</ds:datastoreItem>
</file>

<file path=customXml/itemProps2.xml><?xml version="1.0" encoding="utf-8"?>
<ds:datastoreItem xmlns:ds="http://schemas.openxmlformats.org/officeDocument/2006/customXml" ds:itemID="{A5ADC933-1587-4656-8C77-CE73FEC56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07CA6-BFDD-4098-B153-2E28115D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9536c-8e16-4e79-8f08-dcd875475407"/>
    <ds:schemaRef ds:uri="beca1dba-95b6-44ed-88b5-f6c0e8f43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Hagen</dc:creator>
  <cp:keywords/>
  <dc:description/>
  <cp:lastModifiedBy>Jonas Hasledal Seierstad</cp:lastModifiedBy>
  <cp:revision>2</cp:revision>
  <dcterms:created xsi:type="dcterms:W3CDTF">2023-08-17T12:34:00Z</dcterms:created>
  <dcterms:modified xsi:type="dcterms:W3CDTF">2023-08-17T12:34:00Z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0x0101008DA01F5B2338124AAFC6DFA39C898389</vt:lpwstr>
  </property>
  <property fmtid="{D5CDD505-2E9C-101B-9397-08002B2CF9AE}" pid="3" name="MediaServiceImageTags">
    <vt:lpwstr/>
  </property>
</Properties>
</file>